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D0" w:rsidRPr="00A315D0" w:rsidRDefault="00A315D0" w:rsidP="00A315D0">
      <w:pPr>
        <w:tabs>
          <w:tab w:val="center" w:pos="4677"/>
          <w:tab w:val="right" w:pos="9355"/>
        </w:tabs>
        <w:spacing w:after="0" w:line="240" w:lineRule="auto"/>
        <w:ind w:left="709" w:right="939" w:hanging="142"/>
        <w:jc w:val="left"/>
        <w:rPr>
          <w:rFonts w:eastAsia="Calibri"/>
          <w:b/>
          <w:color w:val="auto"/>
          <w:sz w:val="20"/>
          <w:szCs w:val="24"/>
          <w:lang w:val="en-GB"/>
        </w:rPr>
      </w:pPr>
      <w:r w:rsidRPr="00A315D0">
        <w:rPr>
          <w:rFonts w:eastAsia="Calibri"/>
          <w:b/>
          <w:color w:val="auto"/>
          <w:sz w:val="20"/>
          <w:szCs w:val="24"/>
        </w:rPr>
        <w:t xml:space="preserve">муниципальное бюджетное общеобразовательное </w:t>
      </w:r>
      <w:proofErr w:type="gramStart"/>
      <w:r w:rsidRPr="00A315D0">
        <w:rPr>
          <w:rFonts w:eastAsia="Calibri"/>
          <w:b/>
          <w:color w:val="auto"/>
          <w:sz w:val="20"/>
          <w:szCs w:val="24"/>
        </w:rPr>
        <w:t>учреждение  «</w:t>
      </w:r>
      <w:proofErr w:type="gramEnd"/>
      <w:r w:rsidRPr="00A315D0">
        <w:rPr>
          <w:rFonts w:eastAsia="Calibri"/>
          <w:b/>
          <w:color w:val="auto"/>
          <w:sz w:val="20"/>
          <w:szCs w:val="24"/>
        </w:rPr>
        <w:t xml:space="preserve">Средняя общеобразовательная школа №3» </w:t>
      </w:r>
      <w:r w:rsidRPr="00A315D0">
        <w:rPr>
          <w:rFonts w:eastAsia="Calibri"/>
          <w:color w:val="auto"/>
          <w:sz w:val="20"/>
          <w:szCs w:val="24"/>
        </w:rPr>
        <w:t xml:space="preserve">303140 Орловская область г. </w:t>
      </w:r>
      <w:proofErr w:type="spellStart"/>
      <w:r w:rsidRPr="00A315D0">
        <w:rPr>
          <w:rFonts w:eastAsia="Calibri"/>
          <w:color w:val="auto"/>
          <w:sz w:val="20"/>
          <w:szCs w:val="24"/>
        </w:rPr>
        <w:t>Болхов</w:t>
      </w:r>
      <w:proofErr w:type="spellEnd"/>
      <w:r w:rsidRPr="00A315D0">
        <w:rPr>
          <w:rFonts w:eastAsia="Calibri"/>
          <w:color w:val="auto"/>
          <w:sz w:val="20"/>
          <w:szCs w:val="24"/>
        </w:rPr>
        <w:t xml:space="preserve">, пер. </w:t>
      </w:r>
      <w:proofErr w:type="spellStart"/>
      <w:r w:rsidRPr="00A315D0">
        <w:rPr>
          <w:rFonts w:eastAsia="Calibri"/>
          <w:color w:val="auto"/>
          <w:sz w:val="20"/>
          <w:szCs w:val="24"/>
          <w:lang w:val="en-GB"/>
        </w:rPr>
        <w:t>Земляной</w:t>
      </w:r>
      <w:proofErr w:type="spellEnd"/>
      <w:r w:rsidRPr="00A315D0">
        <w:rPr>
          <w:rFonts w:eastAsia="Calibri"/>
          <w:color w:val="auto"/>
          <w:sz w:val="20"/>
          <w:szCs w:val="24"/>
          <w:lang w:val="en-GB"/>
        </w:rPr>
        <w:t xml:space="preserve"> 9       </w:t>
      </w:r>
      <w:proofErr w:type="spellStart"/>
      <w:r w:rsidRPr="00A315D0">
        <w:rPr>
          <w:rFonts w:eastAsia="Calibri"/>
          <w:color w:val="auto"/>
          <w:sz w:val="20"/>
          <w:szCs w:val="24"/>
          <w:lang w:val="en-GB"/>
        </w:rPr>
        <w:t>телефон</w:t>
      </w:r>
      <w:proofErr w:type="spellEnd"/>
      <w:r w:rsidRPr="00A315D0">
        <w:rPr>
          <w:rFonts w:eastAsia="Calibri"/>
          <w:color w:val="auto"/>
          <w:sz w:val="20"/>
          <w:szCs w:val="24"/>
          <w:lang w:val="en-GB"/>
        </w:rPr>
        <w:t xml:space="preserve">, </w:t>
      </w:r>
      <w:proofErr w:type="spellStart"/>
      <w:r w:rsidRPr="00A315D0">
        <w:rPr>
          <w:rFonts w:eastAsia="Calibri"/>
          <w:color w:val="auto"/>
          <w:sz w:val="20"/>
          <w:szCs w:val="24"/>
          <w:lang w:val="en-GB"/>
        </w:rPr>
        <w:t>факс</w:t>
      </w:r>
      <w:proofErr w:type="spellEnd"/>
      <w:r w:rsidRPr="00A315D0">
        <w:rPr>
          <w:rFonts w:eastAsia="Calibri"/>
          <w:color w:val="auto"/>
          <w:sz w:val="20"/>
          <w:szCs w:val="24"/>
          <w:lang w:val="en-GB"/>
        </w:rPr>
        <w:t>: (486 40) 2-16-45</w:t>
      </w:r>
    </w:p>
    <w:p w:rsidR="00A315D0" w:rsidRPr="00A315D0" w:rsidRDefault="00A315D0" w:rsidP="00A315D0">
      <w:pPr>
        <w:tabs>
          <w:tab w:val="center" w:pos="4677"/>
          <w:tab w:val="right" w:pos="9355"/>
        </w:tabs>
        <w:spacing w:after="0" w:line="240" w:lineRule="auto"/>
        <w:ind w:left="-284" w:firstLine="0"/>
        <w:jc w:val="left"/>
        <w:rPr>
          <w:rFonts w:eastAsia="Calibri"/>
          <w:color w:val="auto"/>
          <w:sz w:val="20"/>
          <w:szCs w:val="24"/>
          <w:lang w:val="en-GB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A315D0" w:rsidRPr="00A315D0" w:rsidTr="002F2109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15D0" w:rsidRPr="00A315D0" w:rsidRDefault="00A315D0" w:rsidP="00A315D0">
            <w:pPr>
              <w:tabs>
                <w:tab w:val="center" w:pos="4677"/>
                <w:tab w:val="right" w:pos="9355"/>
              </w:tabs>
              <w:spacing w:after="0" w:line="240" w:lineRule="auto"/>
              <w:ind w:left="-284" w:firstLine="0"/>
              <w:jc w:val="left"/>
              <w:rPr>
                <w:rFonts w:eastAsia="Calibri"/>
                <w:color w:val="auto"/>
                <w:sz w:val="10"/>
                <w:szCs w:val="10"/>
                <w:lang w:val="en-GB"/>
              </w:rPr>
            </w:pPr>
          </w:p>
        </w:tc>
      </w:tr>
    </w:tbl>
    <w:p w:rsidR="00A315D0" w:rsidRPr="00A315D0" w:rsidRDefault="00A315D0" w:rsidP="00A315D0">
      <w:pPr>
        <w:tabs>
          <w:tab w:val="left" w:pos="12645"/>
        </w:tabs>
        <w:spacing w:after="0" w:line="259" w:lineRule="auto"/>
        <w:ind w:left="0" w:firstLine="0"/>
        <w:jc w:val="left"/>
      </w:pPr>
    </w:p>
    <w:p w:rsidR="00A315D0" w:rsidRPr="00A315D0" w:rsidRDefault="00A315D0" w:rsidP="00A315D0">
      <w:pPr>
        <w:spacing w:after="20" w:line="259" w:lineRule="auto"/>
        <w:ind w:left="0" w:firstLine="0"/>
        <w:jc w:val="left"/>
      </w:pPr>
      <w:r w:rsidRPr="00A315D0">
        <w:rPr>
          <w:sz w:val="22"/>
        </w:rPr>
        <w:t xml:space="preserve"> </w:t>
      </w:r>
    </w:p>
    <w:p w:rsidR="00A315D0" w:rsidRPr="00A315D0" w:rsidRDefault="00A315D0" w:rsidP="00A315D0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A315D0">
        <w:rPr>
          <w:sz w:val="32"/>
          <w:szCs w:val="32"/>
        </w:rPr>
        <w:t>Согласовано</w:t>
      </w:r>
    </w:p>
    <w:p w:rsidR="00A315D0" w:rsidRPr="00A315D0" w:rsidRDefault="00A315D0" w:rsidP="00A315D0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A315D0">
        <w:rPr>
          <w:sz w:val="32"/>
          <w:szCs w:val="32"/>
        </w:rPr>
        <w:t>Зам. директора по УВР</w:t>
      </w:r>
    </w:p>
    <w:p w:rsidR="00A315D0" w:rsidRPr="00A315D0" w:rsidRDefault="00A315D0" w:rsidP="00A315D0">
      <w:pPr>
        <w:spacing w:after="0" w:line="259" w:lineRule="auto"/>
        <w:ind w:left="0" w:firstLine="0"/>
        <w:jc w:val="right"/>
        <w:rPr>
          <w:sz w:val="32"/>
          <w:szCs w:val="32"/>
        </w:rPr>
      </w:pPr>
      <w:r w:rsidRPr="00A315D0">
        <w:rPr>
          <w:sz w:val="32"/>
          <w:szCs w:val="32"/>
        </w:rPr>
        <w:t xml:space="preserve">____________М. </w:t>
      </w:r>
      <w:proofErr w:type="spellStart"/>
      <w:r w:rsidRPr="00A315D0">
        <w:rPr>
          <w:sz w:val="32"/>
          <w:szCs w:val="32"/>
        </w:rPr>
        <w:t>С.Жучкова</w:t>
      </w:r>
      <w:proofErr w:type="spellEnd"/>
    </w:p>
    <w:p w:rsidR="00A315D0" w:rsidRPr="00A315D0" w:rsidRDefault="00A315D0" w:rsidP="00A315D0">
      <w:pPr>
        <w:spacing w:after="0" w:line="259" w:lineRule="auto"/>
        <w:ind w:left="218" w:firstLine="0"/>
        <w:jc w:val="center"/>
        <w:rPr>
          <w:sz w:val="32"/>
          <w:szCs w:val="32"/>
        </w:rPr>
      </w:pPr>
      <w:r w:rsidRPr="00A315D0">
        <w:rPr>
          <w:sz w:val="32"/>
          <w:szCs w:val="32"/>
        </w:rPr>
        <w:t xml:space="preserve"> </w:t>
      </w:r>
    </w:p>
    <w:p w:rsidR="00A315D0" w:rsidRPr="00A315D0" w:rsidRDefault="00A315D0" w:rsidP="00A315D0">
      <w:pPr>
        <w:spacing w:after="0" w:line="259" w:lineRule="auto"/>
        <w:ind w:left="218" w:firstLine="0"/>
        <w:jc w:val="center"/>
        <w:rPr>
          <w:sz w:val="32"/>
          <w:szCs w:val="32"/>
        </w:rPr>
      </w:pPr>
      <w:r w:rsidRPr="00A315D0">
        <w:rPr>
          <w:sz w:val="32"/>
          <w:szCs w:val="32"/>
        </w:rPr>
        <w:t xml:space="preserve"> </w:t>
      </w:r>
    </w:p>
    <w:p w:rsidR="00A315D0" w:rsidRPr="00A315D0" w:rsidRDefault="00A315D0" w:rsidP="00A315D0">
      <w:pPr>
        <w:spacing w:after="0" w:line="259" w:lineRule="auto"/>
        <w:ind w:left="218" w:firstLine="0"/>
        <w:jc w:val="left"/>
      </w:pPr>
      <w:r w:rsidRPr="00A315D0">
        <w:rPr>
          <w:sz w:val="22"/>
        </w:rPr>
        <w:t xml:space="preserve"> </w:t>
      </w:r>
    </w:p>
    <w:p w:rsidR="00A315D0" w:rsidRPr="00A315D0" w:rsidRDefault="00A315D0" w:rsidP="00A315D0">
      <w:pPr>
        <w:spacing w:after="107" w:line="259" w:lineRule="auto"/>
        <w:ind w:left="283" w:firstLine="0"/>
        <w:jc w:val="center"/>
      </w:pPr>
      <w:r w:rsidRPr="00A315D0">
        <w:rPr>
          <w:b/>
        </w:rPr>
        <w:t xml:space="preserve">  </w:t>
      </w:r>
    </w:p>
    <w:p w:rsidR="00A315D0" w:rsidRPr="00A315D0" w:rsidRDefault="00A315D0" w:rsidP="00A315D0">
      <w:pPr>
        <w:spacing w:after="30" w:line="259" w:lineRule="auto"/>
        <w:ind w:left="171" w:right="2" w:hanging="10"/>
        <w:jc w:val="center"/>
        <w:rPr>
          <w:sz w:val="40"/>
          <w:szCs w:val="40"/>
        </w:rPr>
      </w:pPr>
      <w:r w:rsidRPr="00A315D0">
        <w:rPr>
          <w:sz w:val="40"/>
          <w:szCs w:val="40"/>
        </w:rPr>
        <w:t>РАБОЧАЯ ПРОГРАММА ПСИХОЛОГА</w:t>
      </w:r>
    </w:p>
    <w:p w:rsidR="00A315D0" w:rsidRPr="00A315D0" w:rsidRDefault="00A315D0" w:rsidP="00A315D0">
      <w:pPr>
        <w:spacing w:after="29" w:line="259" w:lineRule="auto"/>
        <w:ind w:left="158" w:firstLine="0"/>
        <w:jc w:val="center"/>
        <w:rPr>
          <w:sz w:val="40"/>
          <w:szCs w:val="40"/>
        </w:rPr>
      </w:pPr>
      <w:r w:rsidRPr="00A315D0">
        <w:rPr>
          <w:sz w:val="40"/>
          <w:szCs w:val="40"/>
        </w:rPr>
        <w:t>КОРРЕКЦИОННО-РАЗВИВАЮЩЕЙ ОБЛАСТИ</w:t>
      </w:r>
    </w:p>
    <w:p w:rsidR="00A315D0" w:rsidRPr="00A315D0" w:rsidRDefault="00A315D0" w:rsidP="00A315D0">
      <w:pPr>
        <w:spacing w:after="29" w:line="259" w:lineRule="auto"/>
        <w:ind w:left="158" w:firstLine="0"/>
        <w:jc w:val="center"/>
        <w:rPr>
          <w:sz w:val="40"/>
          <w:szCs w:val="40"/>
        </w:rPr>
      </w:pPr>
      <w:r w:rsidRPr="00A315D0">
        <w:rPr>
          <w:sz w:val="40"/>
          <w:szCs w:val="40"/>
        </w:rPr>
        <w:t>Коррекционного курса</w:t>
      </w:r>
    </w:p>
    <w:p w:rsidR="00A315D0" w:rsidRPr="00A315D0" w:rsidRDefault="00A315D0" w:rsidP="00A315D0">
      <w:pPr>
        <w:spacing w:after="30" w:line="259" w:lineRule="auto"/>
        <w:ind w:left="171" w:hanging="10"/>
        <w:jc w:val="center"/>
        <w:rPr>
          <w:sz w:val="40"/>
          <w:szCs w:val="40"/>
        </w:rPr>
      </w:pPr>
      <w:r w:rsidRPr="00A315D0">
        <w:rPr>
          <w:sz w:val="40"/>
          <w:szCs w:val="40"/>
        </w:rPr>
        <w:t xml:space="preserve">Коррекция и развитие </w:t>
      </w:r>
      <w:proofErr w:type="spellStart"/>
      <w:r w:rsidRPr="00A315D0">
        <w:rPr>
          <w:sz w:val="40"/>
          <w:szCs w:val="40"/>
        </w:rPr>
        <w:t>познавательн</w:t>
      </w:r>
      <w:proofErr w:type="spellEnd"/>
      <w:r w:rsidRPr="00A315D0">
        <w:rPr>
          <w:sz w:val="40"/>
          <w:szCs w:val="40"/>
        </w:rPr>
        <w:t xml:space="preserve"> сферы</w:t>
      </w:r>
    </w:p>
    <w:p w:rsidR="00A315D0" w:rsidRPr="00A315D0" w:rsidRDefault="00A315D0" w:rsidP="00A315D0">
      <w:pPr>
        <w:spacing w:after="30" w:line="259" w:lineRule="auto"/>
        <w:ind w:left="171" w:hanging="10"/>
        <w:jc w:val="center"/>
        <w:rPr>
          <w:sz w:val="40"/>
          <w:szCs w:val="40"/>
        </w:rPr>
      </w:pPr>
      <w:r>
        <w:rPr>
          <w:sz w:val="40"/>
          <w:szCs w:val="40"/>
        </w:rPr>
        <w:t>(вариант-5</w:t>
      </w:r>
      <w:r w:rsidRPr="00A315D0">
        <w:rPr>
          <w:sz w:val="40"/>
          <w:szCs w:val="40"/>
        </w:rPr>
        <w:t xml:space="preserve">) </w:t>
      </w:r>
    </w:p>
    <w:p w:rsidR="00A315D0" w:rsidRPr="00A315D0" w:rsidRDefault="00FC2E7D" w:rsidP="00A315D0">
      <w:pPr>
        <w:spacing w:after="0" w:line="259" w:lineRule="auto"/>
        <w:ind w:left="171" w:hanging="10"/>
        <w:jc w:val="center"/>
        <w:rPr>
          <w:sz w:val="28"/>
          <w:szCs w:val="28"/>
        </w:rPr>
      </w:pPr>
      <w:r>
        <w:rPr>
          <w:sz w:val="28"/>
          <w:szCs w:val="28"/>
        </w:rPr>
        <w:t>ОСНОВОГО ОБЩЕГО ОБРАЗОВАНИЯ (9 КЛАСС</w:t>
      </w:r>
      <w:bookmarkStart w:id="0" w:name="_GoBack"/>
      <w:bookmarkEnd w:id="0"/>
      <w:r w:rsidR="00A315D0" w:rsidRPr="00A315D0">
        <w:rPr>
          <w:sz w:val="28"/>
          <w:szCs w:val="28"/>
        </w:rPr>
        <w:t>)</w:t>
      </w:r>
    </w:p>
    <w:p w:rsidR="000C4E72" w:rsidRDefault="00A315D0">
      <w:pPr>
        <w:spacing w:after="1032" w:line="442" w:lineRule="auto"/>
        <w:ind w:left="4648" w:right="4647" w:firstLine="0"/>
        <w:jc w:val="center"/>
      </w:pPr>
      <w:r>
        <w:t xml:space="preserve">  </w:t>
      </w:r>
    </w:p>
    <w:p w:rsidR="00A315D0" w:rsidRDefault="00A315D0">
      <w:pPr>
        <w:spacing w:after="1032" w:line="442" w:lineRule="auto"/>
        <w:ind w:left="4648" w:right="4647" w:firstLine="0"/>
        <w:jc w:val="center"/>
      </w:pPr>
    </w:p>
    <w:p w:rsidR="00A315D0" w:rsidRPr="00A315D0" w:rsidRDefault="00A315D0" w:rsidP="00A315D0">
      <w:pPr>
        <w:spacing w:after="0" w:line="259" w:lineRule="auto"/>
        <w:ind w:left="171" w:hanging="10"/>
        <w:jc w:val="right"/>
        <w:rPr>
          <w:sz w:val="28"/>
          <w:szCs w:val="28"/>
        </w:rPr>
      </w:pPr>
      <w:r w:rsidRPr="00A315D0">
        <w:rPr>
          <w:sz w:val="32"/>
          <w:szCs w:val="32"/>
        </w:rPr>
        <w:t xml:space="preserve">Составитель: </w:t>
      </w:r>
    </w:p>
    <w:p w:rsidR="00A315D0" w:rsidRPr="00A315D0" w:rsidRDefault="00A315D0" w:rsidP="00A315D0">
      <w:pPr>
        <w:spacing w:after="5" w:line="316" w:lineRule="auto"/>
        <w:ind w:left="6380" w:right="430" w:firstLine="0"/>
        <w:jc w:val="right"/>
        <w:rPr>
          <w:sz w:val="32"/>
          <w:szCs w:val="32"/>
        </w:rPr>
      </w:pPr>
      <w:r w:rsidRPr="00A315D0">
        <w:rPr>
          <w:sz w:val="32"/>
          <w:szCs w:val="32"/>
        </w:rPr>
        <w:t xml:space="preserve">педагог-психолог  </w:t>
      </w:r>
    </w:p>
    <w:p w:rsidR="00A315D0" w:rsidRPr="00A315D0" w:rsidRDefault="00A315D0" w:rsidP="00A315D0">
      <w:pPr>
        <w:spacing w:after="5" w:line="316" w:lineRule="auto"/>
        <w:ind w:left="6380" w:right="430" w:firstLine="0"/>
        <w:jc w:val="right"/>
        <w:rPr>
          <w:sz w:val="32"/>
          <w:szCs w:val="32"/>
        </w:rPr>
      </w:pPr>
      <w:r w:rsidRPr="00A315D0">
        <w:rPr>
          <w:sz w:val="32"/>
          <w:szCs w:val="32"/>
        </w:rPr>
        <w:t>Г. И. Усова</w:t>
      </w:r>
    </w:p>
    <w:p w:rsidR="00A315D0" w:rsidRPr="00A315D0" w:rsidRDefault="00A315D0" w:rsidP="00A315D0">
      <w:pPr>
        <w:spacing w:after="5" w:line="316" w:lineRule="auto"/>
        <w:ind w:left="6380" w:right="430" w:firstLine="0"/>
        <w:jc w:val="right"/>
        <w:rPr>
          <w:sz w:val="32"/>
          <w:szCs w:val="32"/>
        </w:rPr>
      </w:pPr>
    </w:p>
    <w:p w:rsidR="000C4E72" w:rsidRDefault="000C4E72" w:rsidP="00A315D0">
      <w:pPr>
        <w:spacing w:after="14" w:line="259" w:lineRule="auto"/>
        <w:ind w:left="1" w:firstLine="0"/>
        <w:jc w:val="right"/>
      </w:pPr>
    </w:p>
    <w:p w:rsidR="000C4E72" w:rsidRDefault="000C4E72">
      <w:pPr>
        <w:spacing w:after="210" w:line="259" w:lineRule="auto"/>
        <w:ind w:left="1" w:firstLine="0"/>
        <w:jc w:val="center"/>
      </w:pPr>
    </w:p>
    <w:p w:rsidR="00694255" w:rsidRPr="00A315D0" w:rsidRDefault="00A315D0" w:rsidP="00A315D0">
      <w:pPr>
        <w:spacing w:after="194" w:line="259" w:lineRule="auto"/>
        <w:ind w:left="1" w:firstLine="0"/>
        <w:jc w:val="center"/>
      </w:pPr>
      <w:r>
        <w:t xml:space="preserve"> </w:t>
      </w:r>
    </w:p>
    <w:p w:rsidR="000C4E72" w:rsidRDefault="00694255" w:rsidP="00A315D0">
      <w:pPr>
        <w:spacing w:after="3452" w:line="259" w:lineRule="auto"/>
        <w:jc w:val="center"/>
      </w:pPr>
      <w:r>
        <w:rPr>
          <w:sz w:val="28"/>
        </w:rPr>
        <w:t>2025-2026г</w:t>
      </w:r>
    </w:p>
    <w:p w:rsidR="000C4E72" w:rsidRDefault="00A315D0">
      <w:pPr>
        <w:spacing w:after="15"/>
        <w:ind w:left="10" w:right="3" w:hanging="10"/>
        <w:jc w:val="center"/>
      </w:pPr>
      <w:r>
        <w:lastRenderedPageBreak/>
        <w:t xml:space="preserve"> </w:t>
      </w:r>
      <w:r>
        <w:rPr>
          <w:b/>
        </w:rPr>
        <w:t>1.ПОЯСНИТЕЛЬНАЯ ЗАПИСКА</w:t>
      </w:r>
    </w:p>
    <w:p w:rsidR="000C4E72" w:rsidRDefault="00A315D0">
      <w:pPr>
        <w:spacing w:after="12" w:line="259" w:lineRule="auto"/>
        <w:ind w:left="0" w:firstLine="0"/>
        <w:jc w:val="left"/>
      </w:pPr>
      <w:r>
        <w:t xml:space="preserve"> </w:t>
      </w:r>
    </w:p>
    <w:p w:rsidR="000C4E72" w:rsidRDefault="00A315D0">
      <w:pPr>
        <w:ind w:left="284" w:firstLine="0"/>
      </w:pPr>
      <w:r>
        <w:t xml:space="preserve">        Рабочая программа разработана на основе следующих нормативных документов:</w:t>
      </w:r>
    </w:p>
    <w:p w:rsidR="000C4E72" w:rsidRDefault="00A315D0">
      <w:pPr>
        <w:ind w:left="284" w:right="1483" w:hanging="284"/>
      </w:pPr>
      <w:r>
        <w:t xml:space="preserve">               </w:t>
      </w:r>
      <w:proofErr w:type="gramStart"/>
      <w:r>
        <w:t>1)Федеральный</w:t>
      </w:r>
      <w:proofErr w:type="gramEnd"/>
      <w:r>
        <w:t xml:space="preserve"> закон "Об образовании в Российской Федерации" от 29.12.2012 N   273-   ФЗ (ред. от 01.05.2017, с изм. от 05.07.2017)</w:t>
      </w:r>
    </w:p>
    <w:p w:rsidR="000C4E72" w:rsidRDefault="00A315D0">
      <w:pPr>
        <w:numPr>
          <w:ilvl w:val="0"/>
          <w:numId w:val="1"/>
        </w:numPr>
        <w:ind w:firstLine="0"/>
      </w:pPr>
      <w:r>
        <w:t>Приказ Министерства просвещения России от 31.05.2021 г. № 287(Зарегистрировано в Минюсте России 05.07.2021 № 64101) «Об утверждении федерального государственного образовательного стандарта основного общего образования».</w:t>
      </w:r>
    </w:p>
    <w:p w:rsidR="000C4E72" w:rsidRDefault="00A315D0">
      <w:pPr>
        <w:numPr>
          <w:ilvl w:val="0"/>
          <w:numId w:val="1"/>
        </w:numPr>
        <w:ind w:firstLine="0"/>
      </w:pPr>
      <w:r>
        <w:t>СанПиН 2.4.3648-20 "Санитарно-эпидемиологические требования к условиям и организации обучения, содержания в общеобразовательных организациях", утвержденные постановлением главного государственного санитарного врача Российской Федерации от 28.09. 2020.</w:t>
      </w:r>
    </w:p>
    <w:p w:rsidR="000C4E72" w:rsidRDefault="00A315D0">
      <w:pPr>
        <w:numPr>
          <w:ilvl w:val="0"/>
          <w:numId w:val="1"/>
        </w:numPr>
        <w:ind w:firstLine="0"/>
      </w:pPr>
      <w:r>
        <w:t xml:space="preserve">Федеральной адаптированной образовательной программы основного </w:t>
      </w:r>
      <w:proofErr w:type="spellStart"/>
      <w:r>
        <w:t>общегообразования</w:t>
      </w:r>
      <w:proofErr w:type="spellEnd"/>
      <w:r>
        <w:t xml:space="preserve"> для обучающихся с ограниченными возможностями здоровья. Приказ</w:t>
      </w:r>
    </w:p>
    <w:p w:rsidR="000C4E72" w:rsidRDefault="00A315D0">
      <w:pPr>
        <w:spacing w:after="70"/>
        <w:ind w:left="284" w:firstLine="0"/>
      </w:pPr>
      <w:r>
        <w:t>Министерства просвещения РФ от 24 ноября 2022г. № 1025</w:t>
      </w:r>
      <w:r>
        <w:rPr>
          <w:sz w:val="22"/>
          <w:vertAlign w:val="superscript"/>
        </w:rPr>
        <w:t>;</w:t>
      </w:r>
    </w:p>
    <w:p w:rsidR="000C4E72" w:rsidRDefault="00A315D0">
      <w:pPr>
        <w:numPr>
          <w:ilvl w:val="0"/>
          <w:numId w:val="1"/>
        </w:numPr>
        <w:ind w:firstLine="0"/>
      </w:pPr>
      <w:r>
        <w:t xml:space="preserve">Адаптированной основной образовательной программой основного    общего   </w:t>
      </w:r>
      <w:proofErr w:type="gramStart"/>
      <w:r>
        <w:t>образования</w:t>
      </w:r>
      <w:proofErr w:type="gramEnd"/>
      <w:r>
        <w:t xml:space="preserve"> обучающихс</w:t>
      </w:r>
      <w:r w:rsidR="00694255">
        <w:t>я с тяжелыми нарушениями речи МБОУ СОШ № 3</w:t>
      </w:r>
      <w:r>
        <w:t xml:space="preserve"> г. </w:t>
      </w:r>
      <w:proofErr w:type="spellStart"/>
      <w:r w:rsidR="00694255">
        <w:t>Болхов</w:t>
      </w:r>
      <w:proofErr w:type="spellEnd"/>
      <w:r w:rsidR="00694255">
        <w:t xml:space="preserve"> на 2025-2026</w:t>
      </w:r>
      <w:r>
        <w:t xml:space="preserve"> уч. год.</w:t>
      </w:r>
    </w:p>
    <w:p w:rsidR="000C4E72" w:rsidRPr="00BF2F1A" w:rsidRDefault="00A315D0" w:rsidP="00A315D0">
      <w:pPr>
        <w:pStyle w:val="a3"/>
        <w:numPr>
          <w:ilvl w:val="0"/>
          <w:numId w:val="1"/>
        </w:numPr>
        <w:spacing w:after="12" w:line="259" w:lineRule="auto"/>
        <w:jc w:val="left"/>
        <w:rPr>
          <w:color w:val="auto"/>
        </w:rPr>
      </w:pPr>
      <w:r w:rsidRPr="00BF2F1A">
        <w:rPr>
          <w:color w:val="auto"/>
        </w:rPr>
        <w:t xml:space="preserve">Заключения Болховского ПМПК от </w:t>
      </w:r>
    </w:p>
    <w:p w:rsidR="000C4E72" w:rsidRDefault="00A315D0">
      <w:pPr>
        <w:ind w:left="284" w:firstLine="0"/>
      </w:pPr>
      <w:r>
        <w:t xml:space="preserve">       Программа курса предназначается для детей с тяжелыми нарушениями речи, для которых требуются особые условия, специальное систематическое целенаправленное коррекционное воздействие. В настоящее время контингент детей с тяжелыми нарушениями речи, начинающих школьное обучение, существенно изменился как по состоянию психического развития, так и по уровню подготовленности к систематическому обучению.</w:t>
      </w:r>
    </w:p>
    <w:p w:rsidR="000C4E72" w:rsidRDefault="00A315D0">
      <w:pPr>
        <w:ind w:left="284" w:firstLine="0"/>
      </w:pPr>
      <w:r>
        <w:t xml:space="preserve">       Эти изменения обусловлены рядом позитивных и негативных факторов:  влиянием позитивных результатов деятельности дифференцированной системы </w:t>
      </w:r>
      <w:proofErr w:type="spellStart"/>
      <w:r>
        <w:t>психологической,логопедической</w:t>
      </w:r>
      <w:proofErr w:type="spellEnd"/>
      <w:r>
        <w:t xml:space="preserve"> помощи в дошкольных образовательных организациях для детей с тяжелыми нарушениями речи, которые позволили минимизировать воздействие первичного дефекта на общее психофизическое развитие ребенка и его обучаемость;  широким внедрением ранней психологической, логопедической  помощи на основе ранней диагностики детей группы риска по возникновению патологии;  повышением эффективности психологического воздействия за счет применения инновационных технологий психологической работы; возросшей распространенностью органических форм  патологии, нередко в сочетании с другими (множественными) нарушениями психофизического развития.</w:t>
      </w:r>
    </w:p>
    <w:p w:rsidR="000C4E72" w:rsidRDefault="00A315D0">
      <w:pPr>
        <w:ind w:left="284" w:firstLine="0"/>
      </w:pPr>
      <w:r>
        <w:t xml:space="preserve">       Таким образом, рабочая программа коррекционного курса: «Индивидуальная и подгрупповая коррекционная работа для обучающимися с тяжелыми нарушениями речи»</w:t>
      </w:r>
      <w:r>
        <w:rPr>
          <w:rFonts w:ascii="Arial" w:eastAsia="Arial" w:hAnsi="Arial" w:cs="Arial"/>
          <w:sz w:val="22"/>
        </w:rPr>
        <w:t xml:space="preserve"> </w:t>
      </w:r>
      <w:r>
        <w:t xml:space="preserve">направлена на оказание </w:t>
      </w:r>
      <w:proofErr w:type="gramStart"/>
      <w:r>
        <w:t>помощи</w:t>
      </w:r>
      <w:proofErr w:type="gramEnd"/>
      <w:r>
        <w:t xml:space="preserve"> обучающимся в развитии познавательной, эмоционально-волевой и коммуникативной сфер, способствующих впоследствии успешному освоению ими учебных предметов.</w:t>
      </w:r>
    </w:p>
    <w:p w:rsidR="000C4E72" w:rsidRDefault="00A315D0">
      <w:pPr>
        <w:spacing w:after="278"/>
        <w:ind w:left="0" w:firstLine="708"/>
      </w:pPr>
      <w:r>
        <w:rPr>
          <w:b/>
        </w:rPr>
        <w:t>Цель</w:t>
      </w:r>
      <w:r>
        <w:t>: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 w:rsidR="000C4E72" w:rsidRDefault="00A315D0">
      <w:pPr>
        <w:spacing w:after="30"/>
        <w:ind w:left="715" w:hanging="10"/>
        <w:jc w:val="left"/>
      </w:pPr>
      <w:r>
        <w:rPr>
          <w:b/>
        </w:rPr>
        <w:t>Задачи</w:t>
      </w:r>
      <w:r>
        <w:t xml:space="preserve"> </w:t>
      </w:r>
      <w:r>
        <w:rPr>
          <w:b/>
        </w:rPr>
        <w:t>курса:</w:t>
      </w:r>
    </w:p>
    <w:p w:rsidR="000C4E72" w:rsidRDefault="00A315D0">
      <w:pPr>
        <w:numPr>
          <w:ilvl w:val="0"/>
          <w:numId w:val="2"/>
        </w:numPr>
        <w:ind w:hanging="360"/>
      </w:pPr>
      <w:r>
        <w:t>формирование учебной мотивации, стимуляция развития познавательных процессов;</w:t>
      </w:r>
    </w:p>
    <w:p w:rsidR="000C4E72" w:rsidRDefault="00A315D0">
      <w:pPr>
        <w:numPr>
          <w:ilvl w:val="0"/>
          <w:numId w:val="2"/>
        </w:numPr>
        <w:ind w:hanging="360"/>
      </w:pPr>
      <w:r>
        <w:lastRenderedPageBreak/>
        <w:t xml:space="preserve">коррекция недостатков осознанной </w:t>
      </w:r>
      <w:proofErr w:type="spellStart"/>
      <w:r>
        <w:t>саморегуляции</w:t>
      </w:r>
      <w:proofErr w:type="spellEnd"/>
      <w:r>
        <w:t xml:space="preserve"> познавательной деятельности, эмоций и поведения, формирование навыков самоконтроля;</w:t>
      </w:r>
    </w:p>
    <w:p w:rsidR="000C4E72" w:rsidRDefault="00A315D0">
      <w:pPr>
        <w:numPr>
          <w:ilvl w:val="0"/>
          <w:numId w:val="2"/>
        </w:numPr>
        <w:ind w:hanging="360"/>
      </w:pPr>
      <w: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 w:rsidR="000C4E72" w:rsidRDefault="00A315D0">
      <w:pPr>
        <w:numPr>
          <w:ilvl w:val="0"/>
          <w:numId w:val="2"/>
        </w:numPr>
        <w:ind w:hanging="360"/>
      </w:pPr>
      <w:r>
        <w:t>развитие личностного и профессионального самоопределения, формирование целостного «образа Я»;</w:t>
      </w:r>
    </w:p>
    <w:p w:rsidR="000C4E72" w:rsidRDefault="00A315D0">
      <w:pPr>
        <w:numPr>
          <w:ilvl w:val="0"/>
          <w:numId w:val="2"/>
        </w:numPr>
        <w:ind w:hanging="360"/>
      </w:pPr>
      <w:r>
        <w:t>развитие различных коммуникативных умений, приемов конструктивного общения и навыков сотрудничества;</w:t>
      </w:r>
    </w:p>
    <w:p w:rsidR="000C4E72" w:rsidRDefault="00A315D0">
      <w:pPr>
        <w:numPr>
          <w:ilvl w:val="0"/>
          <w:numId w:val="2"/>
        </w:numPr>
        <w:ind w:hanging="360"/>
      </w:pPr>
      <w:r>
        <w:t>стимулирование интереса к себе и социальному окружению;</w:t>
      </w:r>
    </w:p>
    <w:p w:rsidR="000C4E72" w:rsidRDefault="00A315D0">
      <w:pPr>
        <w:numPr>
          <w:ilvl w:val="0"/>
          <w:numId w:val="2"/>
        </w:numPr>
        <w:ind w:hanging="360"/>
      </w:pPr>
      <w:r>
        <w:t>развитие продуктивных видов взаимоотношений с окружающими сверстниками и взрослыми;</w:t>
      </w:r>
    </w:p>
    <w:p w:rsidR="000C4E72" w:rsidRDefault="00A315D0">
      <w:pPr>
        <w:numPr>
          <w:ilvl w:val="0"/>
          <w:numId w:val="2"/>
        </w:numPr>
        <w:spacing w:after="314"/>
        <w:ind w:hanging="360"/>
      </w:pPr>
      <w:r>
        <w:t xml:space="preserve">предупреждение школьной и социальной </w:t>
      </w:r>
      <w:proofErr w:type="spellStart"/>
      <w:proofErr w:type="gramStart"/>
      <w:r>
        <w:t>дезадаптации</w:t>
      </w:r>
      <w:proofErr w:type="spellEnd"/>
      <w:r>
        <w:t xml:space="preserve">; </w:t>
      </w:r>
      <w:r>
        <w:rPr>
          <w:rFonts w:ascii="Segoe UI Symbol" w:eastAsia="Segoe UI Symbol" w:hAnsi="Segoe UI Symbol" w:cs="Segoe UI Symbol"/>
          <w:sz w:val="20"/>
        </w:rPr>
        <w:t xml:space="preserve"> </w:t>
      </w:r>
      <w:r>
        <w:t>становление</w:t>
      </w:r>
      <w:proofErr w:type="gramEnd"/>
      <w:r>
        <w:t xml:space="preserve"> и расширение сферы жизненной компетенции.</w:t>
      </w:r>
    </w:p>
    <w:p w:rsidR="000C4E72" w:rsidRDefault="00A315D0">
      <w:pPr>
        <w:pStyle w:val="1"/>
        <w:numPr>
          <w:ilvl w:val="0"/>
          <w:numId w:val="0"/>
        </w:numPr>
        <w:ind w:left="911"/>
      </w:pPr>
      <w:r>
        <w:t>2.Общая характеристика коррекционного курса с учетом особенностей его освоения обучающимися</w:t>
      </w:r>
    </w:p>
    <w:p w:rsidR="000C4E72" w:rsidRDefault="00A315D0">
      <w:pPr>
        <w:ind w:left="0" w:firstLine="708"/>
      </w:pPr>
      <w:r>
        <w:rPr>
          <w:color w:val="FF0000"/>
        </w:rPr>
        <w:t xml:space="preserve">     </w:t>
      </w:r>
      <w:r>
        <w:t xml:space="preserve"> Коррекционный курс «Индивидуальная и подгрупповая коррекционная работа для обучающимися с тяжелыми нарушениями речи» направлен на развитие личности обучающегося с ТНР подросткового возраста, его коммуникативных и социальных компетенций, гармонизацию его взаимоотношений с социумом.</w:t>
      </w:r>
    </w:p>
    <w:p w:rsidR="000C4E72" w:rsidRDefault="00A315D0">
      <w:pPr>
        <w:ind w:left="0" w:firstLine="708"/>
      </w:pPr>
      <w:r>
        <w:t xml:space="preserve">У обучающихся с ТНР на уровне основного общего образования сохраняются трудности и замедленный темп развития отдельных познавательных процессов, навыков </w:t>
      </w:r>
      <w:proofErr w:type="spellStart"/>
      <w:r>
        <w:t>саморегуляции</w:t>
      </w:r>
      <w:proofErr w:type="spellEnd"/>
      <w:r>
        <w:t xml:space="preserve">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 w:rsidR="000C4E72" w:rsidRDefault="00A315D0">
      <w:pPr>
        <w:ind w:left="0" w:firstLine="708"/>
      </w:pPr>
      <w:r>
        <w:t xml:space="preserve">Педагог-психолог осуществляет психологическую помощь, направленную на преодоление трудностей в развитии познавательных процессов, </w:t>
      </w:r>
      <w:proofErr w:type="spellStart"/>
      <w:r>
        <w:t>эмоциональноличностной</w:t>
      </w:r>
      <w:proofErr w:type="spellEnd"/>
      <w:r>
        <w:t xml:space="preserve"> сферы, коммуникативной сферы, регуляторной сферы, отклоняющегося поведения обучающихся с ТНР.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</w:t>
      </w:r>
      <w:proofErr w:type="spellStart"/>
      <w:r>
        <w:t>саморегуляции</w:t>
      </w:r>
      <w:proofErr w:type="spellEnd"/>
      <w:r>
        <w:t>, самопознанию, саморазвитию.</w:t>
      </w:r>
    </w:p>
    <w:p w:rsidR="000C4E72" w:rsidRDefault="00A315D0">
      <w:pPr>
        <w:ind w:left="0" w:firstLine="708"/>
      </w:pPr>
      <w: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ТНР.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ТНР посредством индивидуализации содержания курса с учетом их особых образовательных потребностей. </w:t>
      </w:r>
    </w:p>
    <w:p w:rsidR="000C4E72" w:rsidRDefault="00A315D0">
      <w:pPr>
        <w:ind w:left="0" w:firstLine="708"/>
      </w:pPr>
      <w:r>
        <w:t>Программа коррекционного курса «</w:t>
      </w:r>
      <w:r w:rsidR="00694255">
        <w:t>Развитие познавательной сферы» для обучающего</w:t>
      </w:r>
      <w:r>
        <w:t xml:space="preserve">ся с тяжелыми нарушениями речи» составлена по модульному принципу. Возможен вариативный выбор модуля из спектра предложенных. Содержание, форма организации (групповая, подгрупповая, индивидуальная), а также продолжительность занятий в рамках конкретного модуля определяется мерой практической актуальности для учащихся определенного класса. Организационные формы занятий зависят от возможностей образовательной организации. </w:t>
      </w:r>
      <w:proofErr w:type="spellStart"/>
      <w:r>
        <w:t>Психокоррекционные</w:t>
      </w:r>
      <w:proofErr w:type="spellEnd"/>
      <w:r>
        <w:t xml:space="preserve"> занятия позволяют повысить интерес и мотивацию к учению, обеспечивают условия для социального и личностного развития, способствуют профилактике школьной </w:t>
      </w:r>
      <w:proofErr w:type="spellStart"/>
      <w:r>
        <w:t>дезадаптации</w:t>
      </w:r>
      <w:proofErr w:type="spellEnd"/>
      <w:r>
        <w:t xml:space="preserve"> и отклонений </w:t>
      </w:r>
      <w:r>
        <w:lastRenderedPageBreak/>
        <w:t xml:space="preserve">в формировании личности, помогают лучшему усвоению учебной информации. Выбор коррекционно-развивающего курса для индивидуальных и групповых занятий, их количественное соотношение, содержание осуществляется исходя из психофизических особенностей, обучающихся с ТНР, определяемых на основании рекомендаций психолого-медико-педагогической комиссии (ПМПК) и индивидуального образовательного маршрута.        </w:t>
      </w:r>
    </w:p>
    <w:p w:rsidR="000C4E72" w:rsidRDefault="00A315D0">
      <w:pPr>
        <w:ind w:left="0" w:firstLine="708"/>
      </w:pPr>
      <w:r>
        <w:t>Весь курс «</w:t>
      </w:r>
      <w:r w:rsidR="00694255">
        <w:t>Развитие познавательной сферы</w:t>
      </w:r>
      <w:r>
        <w:t>» состоит из следующих блоков и модулей:</w:t>
      </w:r>
    </w:p>
    <w:p w:rsidR="000C4E72" w:rsidRDefault="00A315D0">
      <w:pPr>
        <w:ind w:left="0" w:firstLine="360"/>
      </w:pPr>
      <w:r>
        <w:rPr>
          <w:b/>
        </w:rPr>
        <w:t>Диагностический блок</w:t>
      </w:r>
      <w:r>
        <w:t xml:space="preserve"> включает в себя начальную (в начале года) и итоговую диагностику (в конце года) индивидуальных показателей:</w:t>
      </w:r>
    </w:p>
    <w:p w:rsidR="000C4E72" w:rsidRDefault="00A315D0">
      <w:pPr>
        <w:numPr>
          <w:ilvl w:val="0"/>
          <w:numId w:val="3"/>
        </w:numPr>
        <w:ind w:hanging="360"/>
      </w:pPr>
      <w:r>
        <w:rPr>
          <w:b/>
        </w:rPr>
        <w:t>познавательных процессов</w:t>
      </w:r>
      <w:r>
        <w:t xml:space="preserve"> (внимание, память, мышление, восприятие воображение, речь);</w:t>
      </w:r>
    </w:p>
    <w:p w:rsidR="000C4E72" w:rsidRDefault="00A315D0">
      <w:pPr>
        <w:numPr>
          <w:ilvl w:val="0"/>
          <w:numId w:val="3"/>
        </w:numPr>
        <w:ind w:hanging="360"/>
      </w:pPr>
      <w:r>
        <w:rPr>
          <w:b/>
        </w:rPr>
        <w:t>эмоционально-волевой сферы</w:t>
      </w:r>
      <w:r>
        <w:t xml:space="preserve"> (оценка настроения, энергии, выявление уровня учебной, </w:t>
      </w:r>
      <w:proofErr w:type="spellStart"/>
      <w:r>
        <w:t>самооценочной</w:t>
      </w:r>
      <w:proofErr w:type="spellEnd"/>
      <w:r>
        <w:t>, межличностной тревожности);</w:t>
      </w:r>
    </w:p>
    <w:p w:rsidR="000C4E72" w:rsidRDefault="00A315D0">
      <w:pPr>
        <w:numPr>
          <w:ilvl w:val="0"/>
          <w:numId w:val="3"/>
        </w:numPr>
        <w:spacing w:after="30"/>
        <w:ind w:hanging="360"/>
      </w:pPr>
      <w:r>
        <w:rPr>
          <w:b/>
        </w:rPr>
        <w:t>мотивационной сферы</w:t>
      </w:r>
      <w:r>
        <w:t xml:space="preserve"> (выявление уровня школьной мотивации). </w:t>
      </w:r>
      <w:r>
        <w:rPr>
          <w:b/>
        </w:rPr>
        <w:t>Коррекционный блок включает в себя следующие модули:</w:t>
      </w:r>
    </w:p>
    <w:p w:rsidR="000C4E72" w:rsidRDefault="00A315D0">
      <w:pPr>
        <w:numPr>
          <w:ilvl w:val="0"/>
          <w:numId w:val="4"/>
        </w:numPr>
        <w:spacing w:after="30"/>
        <w:ind w:hanging="360"/>
        <w:jc w:val="left"/>
      </w:pPr>
      <w:r>
        <w:rPr>
          <w:b/>
        </w:rPr>
        <w:t>Модуль «Развитие</w:t>
      </w:r>
      <w:r>
        <w:rPr>
          <w:b/>
        </w:rPr>
        <w:tab/>
        <w:t xml:space="preserve">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 xml:space="preserve"> познавательной деятельности и поведения»:</w:t>
      </w:r>
    </w:p>
    <w:p w:rsidR="000C4E72" w:rsidRDefault="00A315D0">
      <w:pPr>
        <w:numPr>
          <w:ilvl w:val="1"/>
          <w:numId w:val="4"/>
        </w:numPr>
        <w:ind w:hanging="444"/>
      </w:pPr>
      <w:r>
        <w:t>«Развитие регуляции познавательных процессов»</w:t>
      </w:r>
    </w:p>
    <w:p w:rsidR="000C4E72" w:rsidRDefault="00A315D0">
      <w:pPr>
        <w:numPr>
          <w:ilvl w:val="1"/>
          <w:numId w:val="4"/>
        </w:numPr>
        <w:ind w:hanging="444"/>
      </w:pPr>
      <w:r>
        <w:t>«Развитие</w:t>
      </w:r>
      <w:r>
        <w:tab/>
        <w:t xml:space="preserve"> </w:t>
      </w:r>
      <w:proofErr w:type="spellStart"/>
      <w:r>
        <w:t>саморегуляции</w:t>
      </w:r>
      <w:proofErr w:type="spellEnd"/>
      <w:r>
        <w:t xml:space="preserve"> эмоциональных и функциональных состояний».</w:t>
      </w:r>
    </w:p>
    <w:p w:rsidR="000C4E72" w:rsidRDefault="00A315D0">
      <w:pPr>
        <w:numPr>
          <w:ilvl w:val="0"/>
          <w:numId w:val="4"/>
        </w:numPr>
        <w:spacing w:line="269" w:lineRule="auto"/>
        <w:ind w:hanging="360"/>
        <w:jc w:val="left"/>
      </w:pPr>
      <w:r>
        <w:rPr>
          <w:b/>
        </w:rPr>
        <w:t>Модуль «Формирование личностного самоопределения»</w:t>
      </w:r>
      <w:r>
        <w:t xml:space="preserve">: </w:t>
      </w:r>
      <w:r>
        <w:rPr>
          <w:rFonts w:ascii="Wingdings" w:eastAsia="Wingdings" w:hAnsi="Wingdings" w:cs="Wingdings"/>
          <w:sz w:val="22"/>
        </w:rPr>
        <w:t></w:t>
      </w:r>
      <w:r>
        <w:rPr>
          <w:rFonts w:ascii="Wingdings" w:eastAsia="Wingdings" w:hAnsi="Wingdings" w:cs="Wingdings"/>
          <w:sz w:val="22"/>
        </w:rPr>
        <w:t></w:t>
      </w:r>
      <w:r>
        <w:t xml:space="preserve">«Развитие личностного самоопределения» </w:t>
      </w:r>
      <w:r>
        <w:rPr>
          <w:rFonts w:ascii="Wingdings" w:eastAsia="Wingdings" w:hAnsi="Wingdings" w:cs="Wingdings"/>
          <w:sz w:val="22"/>
        </w:rPr>
        <w:t></w:t>
      </w:r>
      <w:r>
        <w:rPr>
          <w:rFonts w:ascii="Wingdings" w:eastAsia="Wingdings" w:hAnsi="Wingdings" w:cs="Wingdings"/>
          <w:sz w:val="22"/>
        </w:rPr>
        <w:t></w:t>
      </w:r>
      <w:r>
        <w:t>«Развитие профессионального самоопределения»</w:t>
      </w:r>
    </w:p>
    <w:p w:rsidR="000C4E72" w:rsidRDefault="00A315D0">
      <w:pPr>
        <w:numPr>
          <w:ilvl w:val="0"/>
          <w:numId w:val="4"/>
        </w:numPr>
        <w:spacing w:after="30"/>
        <w:ind w:hanging="360"/>
        <w:jc w:val="left"/>
      </w:pPr>
      <w:r>
        <w:rPr>
          <w:b/>
        </w:rPr>
        <w:t>Модуль «Развитие коммуникативной деятельности»</w:t>
      </w:r>
      <w:r>
        <w:t>:</w:t>
      </w:r>
    </w:p>
    <w:p w:rsidR="000C4E72" w:rsidRDefault="00A315D0">
      <w:pPr>
        <w:numPr>
          <w:ilvl w:val="1"/>
          <w:numId w:val="4"/>
        </w:numPr>
        <w:ind w:hanging="444"/>
      </w:pPr>
      <w:r>
        <w:t>«Развитие коммуникативных навыков»</w:t>
      </w:r>
    </w:p>
    <w:p w:rsidR="000C4E72" w:rsidRDefault="00A315D0">
      <w:pPr>
        <w:numPr>
          <w:ilvl w:val="1"/>
          <w:numId w:val="4"/>
        </w:numPr>
        <w:spacing w:after="300"/>
        <w:ind w:hanging="444"/>
      </w:pPr>
      <w:r>
        <w:t>«Развитие навыков сотрудничества»</w:t>
      </w:r>
    </w:p>
    <w:p w:rsidR="000C4E72" w:rsidRDefault="00A315D0">
      <w:pPr>
        <w:spacing w:line="269" w:lineRule="auto"/>
        <w:ind w:left="-15" w:right="-4" w:firstLine="2220"/>
        <w:jc w:val="left"/>
      </w:pPr>
      <w:r>
        <w:rPr>
          <w:b/>
        </w:rPr>
        <w:t xml:space="preserve">3.Описание места коррекционного курса в учебном плане </w:t>
      </w:r>
      <w:r>
        <w:t xml:space="preserve">       Рабочая программа коррекционного курса рассчитана для обучающегося с ТНР 9 класса. </w:t>
      </w:r>
    </w:p>
    <w:p w:rsidR="000C4E72" w:rsidRDefault="00A315D0">
      <w:pPr>
        <w:spacing w:after="310" w:line="269" w:lineRule="auto"/>
        <w:ind w:left="-5" w:right="-4" w:hanging="10"/>
        <w:jc w:val="left"/>
      </w:pPr>
      <w:r>
        <w:t xml:space="preserve">       </w:t>
      </w:r>
      <w:r>
        <w:tab/>
        <w:t xml:space="preserve"> Общее количество </w:t>
      </w:r>
      <w:r w:rsidR="00694255">
        <w:t>68 часов в год с периодичностью</w:t>
      </w:r>
      <w:r>
        <w:t xml:space="preserve"> </w:t>
      </w:r>
      <w:r w:rsidR="00694255">
        <w:t xml:space="preserve">  2 раза в неделю по 30-35</w:t>
      </w:r>
      <w:r>
        <w:t xml:space="preserve"> мин. Программа предусматривает индивидуальну</w:t>
      </w:r>
      <w:r w:rsidR="00694255">
        <w:t>ю</w:t>
      </w:r>
      <w:r>
        <w:t xml:space="preserve"> форм</w:t>
      </w:r>
      <w:r w:rsidR="00694255">
        <w:t>у</w:t>
      </w:r>
      <w:r>
        <w:t xml:space="preserve"> проведения занятий. </w:t>
      </w:r>
    </w:p>
    <w:p w:rsidR="000C4E72" w:rsidRDefault="00A315D0">
      <w:pPr>
        <w:spacing w:after="15"/>
        <w:ind w:left="10" w:right="2" w:hanging="10"/>
        <w:jc w:val="center"/>
      </w:pPr>
      <w:r>
        <w:rPr>
          <w:b/>
        </w:rPr>
        <w:t>4.Содержание коррекционного курса</w:t>
      </w:r>
    </w:p>
    <w:p w:rsidR="000C4E72" w:rsidRPr="00694255" w:rsidRDefault="00A315D0">
      <w:pPr>
        <w:spacing w:after="179"/>
        <w:ind w:left="10" w:hanging="10"/>
        <w:jc w:val="center"/>
        <w:rPr>
          <w:b/>
          <w:szCs w:val="24"/>
        </w:rPr>
      </w:pPr>
      <w:r w:rsidRPr="00694255">
        <w:rPr>
          <w:b/>
          <w:szCs w:val="24"/>
        </w:rPr>
        <w:t>«</w:t>
      </w:r>
      <w:r w:rsidR="00694255" w:rsidRPr="00694255">
        <w:rPr>
          <w:b/>
          <w:szCs w:val="24"/>
        </w:rPr>
        <w:t>Развитие познавательной сферы</w:t>
      </w:r>
      <w:r w:rsidRPr="00694255">
        <w:rPr>
          <w:b/>
          <w:szCs w:val="24"/>
        </w:rPr>
        <w:t>»</w:t>
      </w:r>
    </w:p>
    <w:p w:rsidR="000C4E72" w:rsidRDefault="00A315D0">
      <w:pPr>
        <w:spacing w:after="148"/>
        <w:ind w:left="715" w:hanging="10"/>
        <w:jc w:val="left"/>
      </w:pPr>
      <w:r>
        <w:rPr>
          <w:b/>
        </w:rPr>
        <w:t>9 КЛАСС</w:t>
      </w:r>
    </w:p>
    <w:p w:rsidR="000C4E72" w:rsidRDefault="00A315D0">
      <w:pPr>
        <w:spacing w:after="30"/>
        <w:ind w:left="715" w:hanging="10"/>
        <w:jc w:val="left"/>
      </w:pPr>
      <w:r>
        <w:rPr>
          <w:b/>
        </w:rPr>
        <w:t xml:space="preserve">Модуль «Развитие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 xml:space="preserve"> познавательной деятельности и поведения»</w:t>
      </w:r>
    </w:p>
    <w:p w:rsidR="000C4E72" w:rsidRDefault="00A315D0">
      <w:pPr>
        <w:pStyle w:val="2"/>
        <w:ind w:left="703"/>
      </w:pPr>
      <w:r>
        <w:t>Раздел «Развитие регуляции познавательных процессов»</w:t>
      </w:r>
    </w:p>
    <w:p w:rsidR="000C4E72" w:rsidRDefault="00A315D0">
      <w:pPr>
        <w:ind w:left="0" w:firstLine="708"/>
      </w:pPr>
      <w:r>
        <w:t xml:space="preserve"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</w:t>
      </w:r>
      <w:proofErr w:type="spellStart"/>
      <w:r>
        <w:t>действийпри</w:t>
      </w:r>
      <w:proofErr w:type="spellEnd"/>
      <w:r>
        <w:t xml:space="preserve">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</w:r>
    </w:p>
    <w:p w:rsidR="000C4E72" w:rsidRDefault="00A315D0">
      <w:pPr>
        <w:pStyle w:val="2"/>
        <w:ind w:left="0" w:firstLine="708"/>
      </w:pPr>
      <w:r>
        <w:lastRenderedPageBreak/>
        <w:t xml:space="preserve">Раздел «Развитие </w:t>
      </w:r>
      <w:proofErr w:type="spellStart"/>
      <w:r>
        <w:t>саморегуляции</w:t>
      </w:r>
      <w:proofErr w:type="spellEnd"/>
      <w:r>
        <w:t xml:space="preserve"> поведения, эмоциональных и функциональных состояний»</w:t>
      </w:r>
    </w:p>
    <w:p w:rsidR="000C4E72" w:rsidRDefault="00A315D0">
      <w:pPr>
        <w:ind w:left="0" w:firstLine="708"/>
      </w:pPr>
      <w:r>
        <w:t xml:space="preserve">Закрепление навыков регуляции проявлений своих эмоций 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и тревоги. Отработка умения прилагать волевые усилия при возникновении утомления в моделируемой ситуации экзамена. </w:t>
      </w:r>
    </w:p>
    <w:p w:rsidR="000C4E72" w:rsidRDefault="00A315D0">
      <w:pPr>
        <w:spacing w:after="30"/>
        <w:ind w:left="715" w:hanging="10"/>
        <w:jc w:val="left"/>
      </w:pPr>
      <w:r>
        <w:rPr>
          <w:b/>
        </w:rPr>
        <w:t>Модуль «Формирование личностного самоопределения»</w:t>
      </w:r>
    </w:p>
    <w:p w:rsidR="000C4E72" w:rsidRDefault="00A315D0">
      <w:pPr>
        <w:pStyle w:val="2"/>
        <w:ind w:left="703"/>
      </w:pPr>
      <w:r>
        <w:t>Раздел «Развитие личностного самоопределения»</w:t>
      </w:r>
    </w:p>
    <w:p w:rsidR="000C4E72" w:rsidRDefault="00A315D0">
      <w:pPr>
        <w:ind w:left="0" w:firstLine="708"/>
      </w:pPr>
      <w:r>
        <w:t xml:space="preserve">Индивидуальные возможности, склонности, интересы и увлечения, их оценка. Выстраивание с помощью взрослого жизненной перспективы, 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 </w:t>
      </w:r>
    </w:p>
    <w:p w:rsidR="000C4E72" w:rsidRDefault="00A315D0">
      <w:pPr>
        <w:pStyle w:val="2"/>
        <w:ind w:left="703"/>
      </w:pPr>
      <w:r>
        <w:t>Раздел «Развитие профессионального самоопределения»</w:t>
      </w:r>
    </w:p>
    <w:p w:rsidR="000C4E72" w:rsidRDefault="00A315D0">
      <w:pPr>
        <w:ind w:left="0" w:firstLine="708"/>
      </w:pPr>
      <w:r>
        <w:t xml:space="preserve">Перспективы 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выстраивание с помощью взрослого дальнейшей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0C4E72" w:rsidRDefault="00A315D0">
      <w:pPr>
        <w:spacing w:after="30"/>
        <w:ind w:left="715" w:hanging="10"/>
        <w:jc w:val="left"/>
      </w:pPr>
      <w:r>
        <w:rPr>
          <w:b/>
        </w:rPr>
        <w:t>Модуль «Развитие коммуникативной деятельности»</w:t>
      </w:r>
    </w:p>
    <w:p w:rsidR="000C4E72" w:rsidRDefault="00A315D0">
      <w:pPr>
        <w:pStyle w:val="2"/>
        <w:ind w:left="703"/>
      </w:pPr>
      <w:r>
        <w:t>Раздел «Развитие коммуникативных навыков»</w:t>
      </w:r>
    </w:p>
    <w:p w:rsidR="000C4E72" w:rsidRDefault="00A315D0">
      <w:pPr>
        <w:ind w:left="0" w:firstLine="708"/>
      </w:pPr>
      <w:r>
        <w:t>Закрепление навыков конструктивного общения. Отработка умения выдвигать контраргументы в дискуссии,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оно действительно ошибочно) и корректировать его.</w:t>
      </w:r>
    </w:p>
    <w:p w:rsidR="000C4E72" w:rsidRDefault="00A315D0">
      <w:pPr>
        <w:pStyle w:val="2"/>
        <w:ind w:left="703"/>
      </w:pPr>
      <w:r>
        <w:t>Раздел «Развитие навыков сотрудничества»</w:t>
      </w:r>
    </w:p>
    <w:p w:rsidR="000C4E72" w:rsidRDefault="00A315D0">
      <w:pPr>
        <w:spacing w:after="244"/>
        <w:ind w:left="0" w:firstLine="708"/>
      </w:pPr>
      <w:r>
        <w:t xml:space="preserve">Закрепление навыков эффективного сотрудничества в различных учебных и социальных ситуациях. Отработка умения договариваться в процессе сотрудничества, в т. 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его). </w:t>
      </w:r>
    </w:p>
    <w:p w:rsidR="000C4E72" w:rsidRDefault="00A315D0">
      <w:pPr>
        <w:spacing w:after="15"/>
        <w:ind w:left="10" w:right="4" w:hanging="10"/>
        <w:jc w:val="center"/>
      </w:pPr>
      <w:r>
        <w:rPr>
          <w:b/>
        </w:rPr>
        <w:t>Структура занятия.</w:t>
      </w:r>
    </w:p>
    <w:p w:rsidR="000C4E72" w:rsidRDefault="00A315D0">
      <w:pPr>
        <w:ind w:left="0" w:firstLine="426"/>
      </w:pPr>
      <w:r>
        <w:t>Занятия имеют определённую структуру, которая включает вводную часть, основную и заключительную.</w:t>
      </w:r>
    </w:p>
    <w:p w:rsidR="000C4E72" w:rsidRDefault="00A315D0">
      <w:pPr>
        <w:ind w:left="0" w:firstLine="426"/>
      </w:pPr>
      <w:r>
        <w:t>Задача вводной части – направлена на тренировку элементарных мыслительных операций, на активизацию мыслительной деятельности, на создание у учащихся определённого положительного эмоционального фона, без которого эффективное усвоение знаний невозможно.</w:t>
      </w:r>
    </w:p>
    <w:p w:rsidR="000C4E72" w:rsidRDefault="00A315D0">
      <w:pPr>
        <w:ind w:left="0" w:firstLine="426"/>
      </w:pPr>
      <w:r>
        <w:lastRenderedPageBreak/>
        <w:t>«Разминка» вводной части занимает 5 минут, 5 минут, в течение которых дети в быстром темпе отвечают на достаточно лёгкие вопросы, которые способны вызвать интерес, и рассчитаны на сообразительность (шарады, загадки, ребусы, логические задачи, «горячий мяч, упражнения на развитие фонематического слуха)</w:t>
      </w:r>
    </w:p>
    <w:p w:rsidR="000C4E72" w:rsidRDefault="00A315D0">
      <w:pPr>
        <w:ind w:left="0" w:firstLine="426"/>
      </w:pPr>
      <w:r>
        <w:t xml:space="preserve">Задача основной части – диагностика, коррекция и развитие познавательных процессов с помощью развивающих заданий, игр. Продолжительность основной части – 20 минут.  </w:t>
      </w:r>
    </w:p>
    <w:p w:rsidR="000C4E72" w:rsidRDefault="00A315D0">
      <w:pPr>
        <w:ind w:left="0" w:firstLine="426"/>
      </w:pPr>
      <w:r>
        <w:t xml:space="preserve">Задача заключительной части занятия состоит в подведении итогов и в </w:t>
      </w:r>
      <w:proofErr w:type="spellStart"/>
      <w:r>
        <w:t>самооценивании</w:t>
      </w:r>
      <w:proofErr w:type="spellEnd"/>
      <w:r>
        <w:t xml:space="preserve"> учащихся. Ребёнок самостоятельно ищет свои ошибки, или учитель объясняет, в чём они заключаются. Так формируются навыки контроля и самоконтроля, которые делают ученика субъектом учебной деятельности. Чем чаще ученик занимается самооценкой, тем увереннее он становится субъектом обучения. Продолжительность заключительной части – 5 минут.</w:t>
      </w:r>
    </w:p>
    <w:p w:rsidR="000C4E72" w:rsidRDefault="00694255" w:rsidP="00694255">
      <w:pPr>
        <w:spacing w:after="15"/>
        <w:ind w:left="1875" w:right="1806" w:hanging="10"/>
        <w:jc w:val="center"/>
      </w:pPr>
      <w:r>
        <w:rPr>
          <w:b/>
        </w:rPr>
        <w:t>Содержание коррекционного курса</w:t>
      </w:r>
      <w:r w:rsidR="00A315D0">
        <w:rPr>
          <w:b/>
        </w:rPr>
        <w:t xml:space="preserve"> </w:t>
      </w:r>
    </w:p>
    <w:p w:rsidR="000C4E72" w:rsidRDefault="00A315D0">
      <w:pPr>
        <w:spacing w:after="15"/>
        <w:ind w:left="10" w:right="1" w:hanging="10"/>
        <w:jc w:val="center"/>
      </w:pPr>
      <w:r>
        <w:rPr>
          <w:b/>
        </w:rPr>
        <w:t>9 класс</w:t>
      </w:r>
    </w:p>
    <w:tbl>
      <w:tblPr>
        <w:tblStyle w:val="TableGrid"/>
        <w:tblW w:w="10054" w:type="dxa"/>
        <w:tblInd w:w="-716" w:type="dxa"/>
        <w:tblCellMar>
          <w:top w:w="15" w:type="dxa"/>
          <w:right w:w="34" w:type="dxa"/>
        </w:tblCellMar>
        <w:tblLook w:val="04A0" w:firstRow="1" w:lastRow="0" w:firstColumn="1" w:lastColumn="0" w:noHBand="0" w:noVBand="1"/>
      </w:tblPr>
      <w:tblGrid>
        <w:gridCol w:w="972"/>
        <w:gridCol w:w="302"/>
        <w:gridCol w:w="3686"/>
        <w:gridCol w:w="5094"/>
      </w:tblGrid>
      <w:tr w:rsidR="000C4E72">
        <w:trPr>
          <w:trHeight w:val="286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A315D0">
            <w:pPr>
              <w:spacing w:after="0" w:line="259" w:lineRule="auto"/>
              <w:ind w:left="0" w:right="94" w:firstLine="0"/>
              <w:jc w:val="right"/>
            </w:pPr>
            <w:r>
              <w:rPr>
                <w:b/>
              </w:rPr>
              <w:t>№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123" w:firstLine="0"/>
              <w:jc w:val="center"/>
            </w:pPr>
            <w:r>
              <w:rPr>
                <w:b/>
              </w:rPr>
              <w:t>Тема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119" w:firstLine="0"/>
              <w:jc w:val="center"/>
            </w:pPr>
            <w:r>
              <w:rPr>
                <w:b/>
              </w:rPr>
              <w:t>Содержание</w:t>
            </w:r>
          </w:p>
        </w:tc>
      </w:tr>
      <w:tr w:rsidR="000C4E72">
        <w:trPr>
          <w:trHeight w:val="105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68" w:firstLine="0"/>
              <w:jc w:val="left"/>
            </w:pP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334" w:firstLine="0"/>
              <w:jc w:val="center"/>
            </w:pPr>
            <w:r>
              <w:t>Вводное занятие. Знакомство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112" w:hanging="3"/>
              <w:jc w:val="center"/>
            </w:pPr>
            <w:r>
              <w:t xml:space="preserve">Формирование интереса к занятиям, позитивного эмоционального фона. </w:t>
            </w:r>
            <w:proofErr w:type="spellStart"/>
            <w:r>
              <w:t>Психогимнастические</w:t>
            </w:r>
            <w:proofErr w:type="spellEnd"/>
            <w:r>
              <w:t xml:space="preserve"> упражнения.</w:t>
            </w:r>
          </w:p>
        </w:tc>
      </w:tr>
      <w:tr w:rsidR="000C4E72">
        <w:trPr>
          <w:trHeight w:val="286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2496" w:firstLine="0"/>
              <w:jc w:val="left"/>
            </w:pPr>
            <w:r>
              <w:rPr>
                <w:b/>
              </w:rPr>
              <w:t>1. Диагностический блок</w:t>
            </w:r>
          </w:p>
        </w:tc>
      </w:tr>
      <w:tr w:rsidR="000C4E72">
        <w:trPr>
          <w:trHeight w:val="83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1" w:line="259" w:lineRule="auto"/>
              <w:ind w:left="0" w:firstLine="0"/>
              <w:jc w:val="lef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68" w:firstLine="0"/>
              <w:jc w:val="left"/>
            </w:pP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194" w:firstLine="0"/>
              <w:jc w:val="center"/>
            </w:pPr>
            <w:r>
              <w:t>Первичная диагностика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138" w:firstLine="0"/>
              <w:jc w:val="center"/>
            </w:pPr>
            <w:r>
              <w:t>Диагностика внимания, памяти, речи мышления, восприятия, тревожности, мотивации.</w:t>
            </w:r>
          </w:p>
        </w:tc>
      </w:tr>
      <w:tr w:rsidR="000C4E72">
        <w:trPr>
          <w:trHeight w:val="83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C4E72" w:rsidRDefault="00A315D0">
            <w:pPr>
              <w:spacing w:after="0" w:line="259" w:lineRule="auto"/>
              <w:ind w:left="427" w:firstLine="0"/>
              <w:jc w:val="center"/>
            </w:pPr>
            <w:r>
              <w:t xml:space="preserve"> </w:t>
            </w:r>
          </w:p>
          <w:p w:rsidR="000C4E72" w:rsidRDefault="00A315D0">
            <w:pPr>
              <w:spacing w:after="0" w:line="259" w:lineRule="auto"/>
              <w:ind w:left="427" w:firstLine="0"/>
              <w:jc w:val="center"/>
            </w:pPr>
            <w:r>
              <w:t>2.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194" w:firstLine="0"/>
              <w:jc w:val="center"/>
            </w:pPr>
            <w:r>
              <w:t xml:space="preserve">Итоговая диагностика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678" w:firstLine="106"/>
              <w:jc w:val="left"/>
            </w:pPr>
            <w:r>
              <w:t>Диагностика внимания, памяти, речи мышления, восприятия, тревожности, мотивации.</w:t>
            </w:r>
          </w:p>
        </w:tc>
      </w:tr>
      <w:tr w:rsidR="000C4E72">
        <w:trPr>
          <w:trHeight w:val="904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2446" w:firstLine="0"/>
              <w:jc w:val="left"/>
            </w:pPr>
            <w:r>
              <w:rPr>
                <w:b/>
              </w:rPr>
              <w:t>2. Коррекционный блок</w:t>
            </w:r>
          </w:p>
          <w:p w:rsidR="000C4E72" w:rsidRDefault="00A315D0">
            <w:pPr>
              <w:spacing w:after="0" w:line="259" w:lineRule="auto"/>
              <w:ind w:left="3630" w:hanging="3150"/>
              <w:jc w:val="left"/>
            </w:pPr>
            <w:r>
              <w:rPr>
                <w:b/>
              </w:rPr>
              <w:t xml:space="preserve">2.1.Модуль «Развитие </w:t>
            </w:r>
            <w:proofErr w:type="spellStart"/>
            <w:r>
              <w:rPr>
                <w:b/>
              </w:rPr>
              <w:t>саморегуляции</w:t>
            </w:r>
            <w:proofErr w:type="spellEnd"/>
            <w:r>
              <w:rPr>
                <w:b/>
              </w:rPr>
              <w:t xml:space="preserve"> познавательной деятельности и поведения»:</w:t>
            </w:r>
          </w:p>
        </w:tc>
      </w:tr>
      <w:tr w:rsidR="000C4E72">
        <w:trPr>
          <w:trHeight w:val="1390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1" w:line="259" w:lineRule="auto"/>
              <w:ind w:left="0" w:right="103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40" w:firstLine="0"/>
              <w:jc w:val="right"/>
            </w:pP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3" w:firstLine="0"/>
              <w:jc w:val="center"/>
            </w:pPr>
            <w:r>
              <w:t>Развитие регуляции познавательных процессов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173" w:firstLine="0"/>
              <w:jc w:val="center"/>
            </w:pPr>
            <w:r>
              <w:t xml:space="preserve">«Перепутанные буквы», «Таблицы </w:t>
            </w:r>
            <w:proofErr w:type="spellStart"/>
            <w:r>
              <w:t>Шульте</w:t>
            </w:r>
            <w:proofErr w:type="spellEnd"/>
            <w:r>
              <w:t>»,</w:t>
            </w:r>
          </w:p>
          <w:p w:rsidR="000C4E72" w:rsidRDefault="00A315D0">
            <w:pPr>
              <w:spacing w:after="0" w:line="238" w:lineRule="auto"/>
              <w:ind w:left="111" w:firstLine="0"/>
              <w:jc w:val="center"/>
            </w:pPr>
            <w:r>
              <w:t xml:space="preserve">«Корректурная проба», «Найди </w:t>
            </w:r>
            <w:proofErr w:type="spellStart"/>
            <w:r>
              <w:t>отличие</w:t>
            </w:r>
            <w:proofErr w:type="gramStart"/>
            <w:r>
              <w:t>»,«</w:t>
            </w:r>
            <w:proofErr w:type="gramEnd"/>
            <w:r>
              <w:t>Найди</w:t>
            </w:r>
            <w:proofErr w:type="spellEnd"/>
            <w:r>
              <w:t xml:space="preserve"> слова в тексте»,</w:t>
            </w:r>
          </w:p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 xml:space="preserve">«Путаница», «Нарисуй по памяти», «Что </w:t>
            </w:r>
            <w:proofErr w:type="spellStart"/>
            <w:r>
              <w:t>появилось</w:t>
            </w:r>
            <w:proofErr w:type="gramStart"/>
            <w:r>
              <w:t>?»</w:t>
            </w:r>
            <w:r>
              <w:rPr>
                <w:rFonts w:ascii="Arial" w:eastAsia="Arial" w:hAnsi="Arial" w:cs="Arial"/>
                <w:sz w:val="22"/>
              </w:rPr>
              <w:t>и</w:t>
            </w:r>
            <w:proofErr w:type="spellEnd"/>
            <w:proofErr w:type="gramEnd"/>
            <w:r>
              <w:rPr>
                <w:rFonts w:ascii="Arial" w:eastAsia="Arial" w:hAnsi="Arial" w:cs="Arial"/>
                <w:sz w:val="22"/>
              </w:rPr>
              <w:t xml:space="preserve"> т.д.</w:t>
            </w:r>
          </w:p>
        </w:tc>
      </w:tr>
      <w:tr w:rsidR="000C4E72">
        <w:trPr>
          <w:trHeight w:val="1390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40" w:firstLine="0"/>
              <w:jc w:val="center"/>
            </w:pPr>
            <w:r>
              <w:t xml:space="preserve"> 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2" w:line="268" w:lineRule="auto"/>
              <w:ind w:left="0" w:firstLine="0"/>
              <w:jc w:val="center"/>
            </w:pPr>
            <w:r>
              <w:t xml:space="preserve">Развитие </w:t>
            </w:r>
            <w:proofErr w:type="spellStart"/>
            <w:r>
              <w:t>саморегуляции</w:t>
            </w:r>
            <w:proofErr w:type="spellEnd"/>
            <w:r>
              <w:t xml:space="preserve"> эмоциональных и</w:t>
            </w:r>
          </w:p>
          <w:p w:rsidR="000C4E72" w:rsidRDefault="00A315D0">
            <w:pPr>
              <w:spacing w:after="0" w:line="259" w:lineRule="auto"/>
              <w:ind w:left="35" w:firstLine="0"/>
              <w:jc w:val="center"/>
            </w:pPr>
            <w:r>
              <w:t>функциональных состояний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38" w:lineRule="auto"/>
              <w:ind w:left="0" w:firstLine="0"/>
              <w:jc w:val="center"/>
            </w:pPr>
            <w:r>
              <w:t xml:space="preserve">Упражнения, направленные на </w:t>
            </w:r>
            <w:proofErr w:type="spellStart"/>
            <w:r>
              <w:t>эмоциональноличностное</w:t>
            </w:r>
            <w:proofErr w:type="spellEnd"/>
            <w:r>
              <w:t xml:space="preserve"> развитие, поддержание</w:t>
            </w:r>
          </w:p>
          <w:p w:rsidR="000C4E72" w:rsidRDefault="00A315D0">
            <w:pPr>
              <w:spacing w:after="0" w:line="259" w:lineRule="auto"/>
              <w:ind w:left="170" w:firstLine="0"/>
              <w:jc w:val="left"/>
            </w:pPr>
            <w:r>
              <w:t>позитивного настроения, снятие тревожности:</w:t>
            </w:r>
          </w:p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>«В стране эмоций», «Сладкая проблема», «Все вместе» и т.д.</w:t>
            </w:r>
          </w:p>
        </w:tc>
      </w:tr>
      <w:tr w:rsidR="000C4E72">
        <w:trPr>
          <w:trHeight w:val="318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422" w:firstLine="0"/>
              <w:jc w:val="left"/>
            </w:pPr>
            <w:r>
              <w:rPr>
                <w:b/>
              </w:rPr>
              <w:t>2.2. Модуль «Формирование личностного самоопределения»</w:t>
            </w:r>
            <w:r>
              <w:t>:</w:t>
            </w:r>
          </w:p>
        </w:tc>
      </w:tr>
      <w:tr w:rsidR="000C4E72">
        <w:trPr>
          <w:trHeight w:val="1666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1" w:line="259" w:lineRule="auto"/>
              <w:ind w:left="0" w:right="103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40" w:firstLine="0"/>
              <w:jc w:val="right"/>
            </w:pP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>Развитие личностного самоопределения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38" w:lineRule="auto"/>
              <w:ind w:left="101" w:firstLine="0"/>
              <w:jc w:val="center"/>
            </w:pPr>
            <w:r>
              <w:t>Упражнения на развитие психологической готовности к выбору, личностному определению.</w:t>
            </w:r>
          </w:p>
          <w:p w:rsidR="000C4E72" w:rsidRDefault="00A315D0">
            <w:pPr>
              <w:spacing w:after="0" w:line="259" w:lineRule="auto"/>
              <w:ind w:left="245" w:right="71" w:firstLine="0"/>
              <w:jc w:val="center"/>
            </w:pPr>
            <w:r>
              <w:t>«</w:t>
            </w:r>
            <w:proofErr w:type="spellStart"/>
            <w:r>
              <w:t>Автопортрет»</w:t>
            </w:r>
            <w:proofErr w:type="gramStart"/>
            <w:r>
              <w:t>,»Зеркало</w:t>
            </w:r>
            <w:proofErr w:type="spellEnd"/>
            <w:proofErr w:type="gramEnd"/>
            <w:r>
              <w:t xml:space="preserve">», «Разговор на </w:t>
            </w:r>
            <w:proofErr w:type="spellStart"/>
            <w:r>
              <w:t>чистоту»,»Ассоциация</w:t>
            </w:r>
            <w:proofErr w:type="spellEnd"/>
            <w:r>
              <w:t xml:space="preserve"> со сказочным </w:t>
            </w:r>
            <w:proofErr w:type="spellStart"/>
            <w:r>
              <w:t>героем»и</w:t>
            </w:r>
            <w:proofErr w:type="spellEnd"/>
            <w:r>
              <w:t xml:space="preserve"> т.д.</w:t>
            </w:r>
          </w:p>
        </w:tc>
      </w:tr>
      <w:tr w:rsidR="000C4E72">
        <w:trPr>
          <w:trHeight w:val="1196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40" w:firstLine="0"/>
              <w:jc w:val="center"/>
            </w:pPr>
            <w:r>
              <w:lastRenderedPageBreak/>
              <w:t xml:space="preserve"> </w:t>
            </w:r>
          </w:p>
          <w:p w:rsidR="000C4E72" w:rsidRDefault="00A315D0">
            <w:pPr>
              <w:spacing w:after="0" w:line="259" w:lineRule="auto"/>
              <w:ind w:left="40" w:firstLine="0"/>
              <w:jc w:val="center"/>
            </w:pPr>
            <w: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>Развитие профессионального самоопределения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74" w:lineRule="auto"/>
              <w:ind w:left="0" w:firstLine="0"/>
              <w:jc w:val="center"/>
            </w:pPr>
            <w:r>
              <w:t xml:space="preserve"> Упражнения, которые «работают» на освоение участниками формулы выбора профессии</w:t>
            </w:r>
          </w:p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>«Хочу-Могу-</w:t>
            </w:r>
            <w:proofErr w:type="spellStart"/>
            <w:r>
              <w:t>Надо</w:t>
            </w:r>
            <w:proofErr w:type="gramStart"/>
            <w:r>
              <w:t>»,«</w:t>
            </w:r>
            <w:proofErr w:type="gramEnd"/>
            <w:r>
              <w:t>Цели</w:t>
            </w:r>
            <w:proofErr w:type="spellEnd"/>
            <w:r>
              <w:t xml:space="preserve"> и </w:t>
            </w:r>
            <w:proofErr w:type="spellStart"/>
            <w:r>
              <w:t>ценности»,«Мир</w:t>
            </w:r>
            <w:proofErr w:type="spellEnd"/>
            <w:r>
              <w:t xml:space="preserve"> профессий» и </w:t>
            </w:r>
            <w:proofErr w:type="spellStart"/>
            <w:r>
              <w:t>т.д</w:t>
            </w:r>
            <w:proofErr w:type="spellEnd"/>
          </w:p>
        </w:tc>
      </w:tr>
      <w:tr w:rsidR="000C4E72">
        <w:trPr>
          <w:trHeight w:val="318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756" w:firstLine="0"/>
              <w:jc w:val="left"/>
            </w:pPr>
            <w:r>
              <w:rPr>
                <w:b/>
              </w:rPr>
              <w:t xml:space="preserve">         2.3.Модуль «Развитие коммуникативной деятельности»</w:t>
            </w:r>
            <w:r>
              <w:t>:</w:t>
            </w:r>
          </w:p>
        </w:tc>
      </w:tr>
      <w:tr w:rsidR="000C4E72">
        <w:trPr>
          <w:trHeight w:val="630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right="103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40" w:firstLine="0"/>
              <w:jc w:val="right"/>
            </w:pP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t>Развитие коммуникативных навыков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2" w:line="259" w:lineRule="auto"/>
              <w:ind w:left="176" w:firstLine="0"/>
              <w:jc w:val="center"/>
            </w:pPr>
            <w:r>
              <w:t xml:space="preserve"> «Загадки», «Ребусы», «Горячий мяч»,</w:t>
            </w:r>
          </w:p>
          <w:p w:rsidR="000C4E72" w:rsidRDefault="00A315D0">
            <w:pPr>
              <w:spacing w:after="0" w:line="259" w:lineRule="auto"/>
              <w:ind w:left="176" w:firstLine="0"/>
              <w:jc w:val="center"/>
            </w:pPr>
            <w:r>
              <w:t>«Сочини историю», «Составь диалог».</w:t>
            </w:r>
          </w:p>
        </w:tc>
      </w:tr>
      <w:tr w:rsidR="000C4E72">
        <w:trPr>
          <w:trHeight w:val="1156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20" w:firstLine="0"/>
              <w:jc w:val="right"/>
            </w:pPr>
            <w:r>
              <w:t xml:space="preserve">             2.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38" w:firstLine="0"/>
              <w:jc w:val="center"/>
            </w:pPr>
            <w:r>
              <w:t>Развитие навыков</w:t>
            </w:r>
          </w:p>
          <w:p w:rsidR="000C4E72" w:rsidRDefault="00A315D0">
            <w:pPr>
              <w:spacing w:after="0" w:line="259" w:lineRule="auto"/>
              <w:ind w:left="-34" w:firstLine="0"/>
              <w:jc w:val="left"/>
            </w:pPr>
            <w:r>
              <w:t xml:space="preserve">  </w:t>
            </w:r>
          </w:p>
          <w:p w:rsidR="000C4E72" w:rsidRDefault="00A315D0">
            <w:pPr>
              <w:spacing w:after="0" w:line="259" w:lineRule="auto"/>
              <w:ind w:left="36" w:firstLine="0"/>
              <w:jc w:val="center"/>
            </w:pPr>
            <w:r>
              <w:t>сотрудничества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50" w:right="14" w:firstLine="0"/>
              <w:jc w:val="center"/>
            </w:pPr>
            <w:r>
              <w:t xml:space="preserve">Упражнения на развитие навыков сотрудничества, доверительного отношения друг к другу. </w:t>
            </w:r>
          </w:p>
        </w:tc>
      </w:tr>
    </w:tbl>
    <w:p w:rsidR="00A315D0" w:rsidRDefault="00A315D0">
      <w:pPr>
        <w:tabs>
          <w:tab w:val="center" w:pos="2322"/>
          <w:tab w:val="center" w:pos="5068"/>
        </w:tabs>
        <w:spacing w:after="30"/>
        <w:ind w:left="0" w:firstLine="0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ab/>
      </w:r>
    </w:p>
    <w:p w:rsidR="000C4E72" w:rsidRDefault="00A315D0">
      <w:pPr>
        <w:tabs>
          <w:tab w:val="center" w:pos="2322"/>
          <w:tab w:val="center" w:pos="5068"/>
        </w:tabs>
        <w:spacing w:after="30"/>
        <w:ind w:left="0" w:firstLine="0"/>
        <w:jc w:val="left"/>
      </w:pPr>
      <w:r>
        <w:rPr>
          <w:b/>
        </w:rPr>
        <w:t>5.</w:t>
      </w:r>
      <w:r>
        <w:rPr>
          <w:b/>
        </w:rPr>
        <w:tab/>
        <w:t>Планируемые результаты по освоению курса</w:t>
      </w:r>
    </w:p>
    <w:p w:rsidR="000C4E72" w:rsidRDefault="00A315D0">
      <w:pPr>
        <w:spacing w:after="30"/>
        <w:ind w:left="715" w:hanging="10"/>
        <w:jc w:val="left"/>
      </w:pPr>
      <w:r>
        <w:rPr>
          <w:b/>
        </w:rPr>
        <w:t xml:space="preserve">Модуль «Развитие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 xml:space="preserve"> познавательной деятельности и поведения» Раздел «Развитие регуляции познавательных процессов» </w:t>
      </w: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самостоятельно определить цели и задачи своих действий в среднесрочной перспективе;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планировать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альтернативы;</w:t>
      </w:r>
    </w:p>
    <w:p w:rsidR="000C4E72" w:rsidRDefault="00A315D0">
      <w:pPr>
        <w:numPr>
          <w:ilvl w:val="0"/>
          <w:numId w:val="5"/>
        </w:numPr>
        <w:spacing w:after="33"/>
        <w:ind w:hanging="360"/>
      </w:pPr>
      <w:r>
        <w:t>контролировать и корректировать выполнение своих действий в ходе совместной групповой работы как по завершению, так и по ходу ее реализации;</w:t>
      </w:r>
    </w:p>
    <w:p w:rsidR="000C4E72" w:rsidRDefault="00A315D0">
      <w:pPr>
        <w:numPr>
          <w:ilvl w:val="0"/>
          <w:numId w:val="5"/>
        </w:numPr>
        <w:ind w:hanging="360"/>
      </w:pPr>
      <w:r>
        <w:t>объективно оценивать результат своей работы;</w:t>
      </w:r>
    </w:p>
    <w:p w:rsidR="000C4E72" w:rsidRDefault="00A315D0">
      <w:pPr>
        <w:numPr>
          <w:ilvl w:val="0"/>
          <w:numId w:val="5"/>
        </w:numPr>
        <w:ind w:hanging="360"/>
      </w:pPr>
      <w:r>
        <w:t>оценивать работу группы сверстников и индивидуальный вклад в ее работу каждого участника.</w:t>
      </w:r>
    </w:p>
    <w:p w:rsidR="000C4E72" w:rsidRDefault="00A315D0">
      <w:pPr>
        <w:spacing w:after="0"/>
        <w:ind w:left="0" w:firstLine="708"/>
        <w:jc w:val="left"/>
      </w:pPr>
      <w:r>
        <w:rPr>
          <w:b/>
        </w:rPr>
        <w:t xml:space="preserve">Раздел «Развитие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 xml:space="preserve"> поведения, эмоциональных и функциональных состояний»</w:t>
      </w:r>
    </w:p>
    <w:p w:rsidR="000C4E72" w:rsidRDefault="00A315D0">
      <w:pPr>
        <w:spacing w:after="31"/>
        <w:ind w:left="708" w:firstLine="0"/>
      </w:pP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ind w:hanging="360"/>
      </w:pPr>
      <w:r>
        <w:t>регулировать проявления своих эмоций в ситуации дискуссии, учебного спора;</w:t>
      </w:r>
    </w:p>
    <w:p w:rsidR="000C4E72" w:rsidRDefault="00A315D0">
      <w:pPr>
        <w:numPr>
          <w:ilvl w:val="0"/>
          <w:numId w:val="5"/>
        </w:numPr>
        <w:ind w:hanging="360"/>
      </w:pPr>
      <w:r>
        <w:t>вести себя в соответствии с общим эмоциональным фоном коммуникативной ситуации;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иметь представление о состоянии стресса, его проявлениях и влиянии на продуктивность общения и деятельности;</w:t>
      </w:r>
    </w:p>
    <w:p w:rsidR="000C4E72" w:rsidRDefault="00A315D0">
      <w:pPr>
        <w:numPr>
          <w:ilvl w:val="0"/>
          <w:numId w:val="5"/>
        </w:numPr>
        <w:ind w:hanging="360"/>
      </w:pPr>
      <w:r>
        <w:t>иметь представление о стратегиях поведения в стрессовых ситуациях;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иметь представление о возможностях профилактики стрессовых состояний на примере ситуации подготовки к государственной итоговой аттестации;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владеть техниками контроля своего эмоционального состояния в ситуации экзамена, уметь минимизировать волнение;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уметь прилагать волевые усилия при возникновении утомления в моделируемой ситуации экзамена;</w:t>
      </w:r>
    </w:p>
    <w:p w:rsidR="000C4E72" w:rsidRDefault="00A315D0">
      <w:pPr>
        <w:numPr>
          <w:ilvl w:val="0"/>
          <w:numId w:val="5"/>
        </w:numPr>
        <w:spacing w:after="265"/>
        <w:ind w:hanging="360"/>
      </w:pPr>
      <w:r>
        <w:t>сохранять устойчивость социально приемлемой позиции в ситуациях негативного воздействия со стороны окружающих.</w:t>
      </w:r>
    </w:p>
    <w:p w:rsidR="000C4E72" w:rsidRDefault="00A315D0">
      <w:pPr>
        <w:spacing w:after="30"/>
        <w:ind w:left="715" w:right="1768" w:hanging="10"/>
        <w:jc w:val="left"/>
      </w:pPr>
      <w:r>
        <w:rPr>
          <w:b/>
        </w:rPr>
        <w:lastRenderedPageBreak/>
        <w:t xml:space="preserve">Модуль «Формирование личностного самоопределения» Раздел «Развитие личностного самоопределения» </w:t>
      </w: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оценивать свои возможности, осознавать собственные склонности, интересы и увлечения;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выстраивать с помощью взрослого жизненную перспективу, жизненные планы, включающие последовательность целей и задач в их взаимосвязи;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планировать пути и средства достижения жизненных планов на основе рефлексии смысла реализации поставленных целей;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соизмерять свои поступки с общепринятыми нравственными ценностями, осознанно и ответственно относиться к собственным поступкам;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иметь начальные представления о личном бюджете, личных финансовых расходах, финансовом мошенничестве, махинациях;</w:t>
      </w:r>
    </w:p>
    <w:p w:rsidR="000C4E72" w:rsidRDefault="00A315D0">
      <w:pPr>
        <w:numPr>
          <w:ilvl w:val="0"/>
          <w:numId w:val="5"/>
        </w:numPr>
        <w:ind w:hanging="360"/>
      </w:pPr>
      <w:r>
        <w:t>уметь противостоять вовлечению в финансовую зависимость в моделируемых ситуациях.</w:t>
      </w:r>
    </w:p>
    <w:p w:rsidR="000C4E72" w:rsidRDefault="00A315D0">
      <w:pPr>
        <w:spacing w:after="30"/>
        <w:ind w:left="715" w:right="1004" w:hanging="10"/>
        <w:jc w:val="left"/>
      </w:pPr>
      <w:r>
        <w:rPr>
          <w:b/>
        </w:rPr>
        <w:t xml:space="preserve">Раздел «Развитие профессионального самоопределения» </w:t>
      </w: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иметь конкретные реалистичные представления о перспективах своего профессионального образования и будущей профессиональной деятельности;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иметь реалистичные представления о социальных и финансовых составляющих различных профессий;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с помощью взрослого выбирать и выстраивать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0C4E72" w:rsidRDefault="00A315D0">
      <w:pPr>
        <w:numPr>
          <w:ilvl w:val="0"/>
          <w:numId w:val="5"/>
        </w:numPr>
        <w:spacing w:after="209" w:line="269" w:lineRule="auto"/>
        <w:ind w:hanging="360"/>
      </w:pPr>
      <w:r>
        <w:t xml:space="preserve">владеть способами и приемами поиска информации, связанной с профессиональным образованием и профессиональной </w:t>
      </w:r>
      <w:proofErr w:type="gramStart"/>
      <w:r>
        <w:t xml:space="preserve">деятельностью; </w:t>
      </w:r>
      <w:r>
        <w:rPr>
          <w:rFonts w:ascii="Segoe UI Symbol" w:eastAsia="Segoe UI Symbol" w:hAnsi="Segoe UI Symbol" w:cs="Segoe UI Symbol"/>
        </w:rPr>
        <w:t xml:space="preserve"> </w:t>
      </w:r>
      <w:r>
        <w:t>иметь</w:t>
      </w:r>
      <w:proofErr w:type="gramEnd"/>
      <w:r>
        <w:t xml:space="preserve"> представление об индивидуальной стратегии выбора профессии.</w:t>
      </w:r>
    </w:p>
    <w:p w:rsidR="000C4E72" w:rsidRDefault="00A315D0">
      <w:pPr>
        <w:spacing w:after="30"/>
        <w:ind w:left="715" w:right="2176" w:hanging="10"/>
        <w:jc w:val="left"/>
      </w:pPr>
      <w:r>
        <w:rPr>
          <w:b/>
        </w:rPr>
        <w:t xml:space="preserve">Модуль «Развитие коммуникативной деятельности» Раздел «Развитие коммуникативных навыков» </w:t>
      </w: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ind w:hanging="360"/>
      </w:pPr>
      <w:r>
        <w:t>владеть навыками конструктивного общения;</w:t>
      </w:r>
    </w:p>
    <w:p w:rsidR="000C4E72" w:rsidRDefault="00A315D0">
      <w:pPr>
        <w:numPr>
          <w:ilvl w:val="0"/>
          <w:numId w:val="5"/>
        </w:numPr>
        <w:ind w:hanging="360"/>
      </w:pPr>
      <w:r>
        <w:t>уметь в дискуссии выдвигать контраргументы, перефразировать свою мысль;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критически относиться к своему мнению, признавать ошибочность своего мнения (если оно таково) и корректировать его;</w:t>
      </w:r>
    </w:p>
    <w:p w:rsidR="000C4E72" w:rsidRDefault="00A315D0">
      <w:pPr>
        <w:numPr>
          <w:ilvl w:val="0"/>
          <w:numId w:val="5"/>
        </w:numPr>
        <w:spacing w:line="269" w:lineRule="auto"/>
        <w:ind w:hanging="360"/>
      </w:pPr>
      <w:r>
        <w:t xml:space="preserve">уметь при необходимости корректно убедить других в правоте своей </w:t>
      </w:r>
      <w:proofErr w:type="gramStart"/>
      <w:r>
        <w:t xml:space="preserve">позиции; </w:t>
      </w:r>
      <w:r>
        <w:rPr>
          <w:rFonts w:ascii="Segoe UI Symbol" w:eastAsia="Segoe UI Symbol" w:hAnsi="Segoe UI Symbol" w:cs="Segoe UI Symbol"/>
        </w:rPr>
        <w:t xml:space="preserve"> </w:t>
      </w:r>
      <w:r>
        <w:t>понимать</w:t>
      </w:r>
      <w:proofErr w:type="gramEnd"/>
      <w:r>
        <w:t xml:space="preserve"> систему взглядов и интересов другого. </w:t>
      </w:r>
      <w:r>
        <w:rPr>
          <w:b/>
        </w:rPr>
        <w:t xml:space="preserve">Раздел «Развитие навыков сотрудничества» </w:t>
      </w:r>
      <w:r>
        <w:t>Обучающийся научится и будет (сможет):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владеть навыками эффективного сотрудничества в различных учебных и социальных ситуациях;</w:t>
      </w:r>
    </w:p>
    <w:p w:rsidR="000C4E72" w:rsidRDefault="00A315D0">
      <w:pPr>
        <w:numPr>
          <w:ilvl w:val="0"/>
          <w:numId w:val="5"/>
        </w:numPr>
        <w:ind w:hanging="360"/>
      </w:pPr>
      <w:r>
        <w:t>уметь договариваться в процессе сотрудничества, включая конфликтные ситуации;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оказывать помощь и эмоциональную поддержку партнерам в процессе достижения общей цели совместной деятельности;</w:t>
      </w:r>
    </w:p>
    <w:p w:rsidR="000C4E72" w:rsidRDefault="00A315D0">
      <w:pPr>
        <w:numPr>
          <w:ilvl w:val="0"/>
          <w:numId w:val="5"/>
        </w:numPr>
        <w:spacing w:after="34"/>
        <w:ind w:hanging="360"/>
      </w:pPr>
      <w:r>
        <w:t>самостоятельно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его);</w:t>
      </w:r>
    </w:p>
    <w:p w:rsidR="000C4E72" w:rsidRDefault="00A315D0">
      <w:pPr>
        <w:numPr>
          <w:ilvl w:val="0"/>
          <w:numId w:val="5"/>
        </w:numPr>
        <w:spacing w:after="585"/>
        <w:ind w:hanging="360"/>
      </w:pPr>
      <w:r>
        <w:lastRenderedPageBreak/>
        <w:t>находить общее решение и разрешать конфликтные ситуации на основе согласования позиций и учета интересов участников группы.</w:t>
      </w:r>
    </w:p>
    <w:p w:rsidR="000C4E72" w:rsidRDefault="00A315D0" w:rsidP="00694255">
      <w:pPr>
        <w:spacing w:after="30"/>
        <w:ind w:left="2328" w:right="2391" w:firstLine="692"/>
        <w:jc w:val="left"/>
      </w:pPr>
      <w:r>
        <w:rPr>
          <w:b/>
        </w:rPr>
        <w:t xml:space="preserve">6.Тематическое планирование </w:t>
      </w:r>
    </w:p>
    <w:p w:rsidR="000C4E72" w:rsidRDefault="000C4E72">
      <w:pPr>
        <w:spacing w:after="15"/>
        <w:ind w:left="10" w:right="1" w:hanging="10"/>
        <w:jc w:val="center"/>
      </w:pPr>
    </w:p>
    <w:tbl>
      <w:tblPr>
        <w:tblStyle w:val="TableGrid"/>
        <w:tblW w:w="8368" w:type="dxa"/>
        <w:tblInd w:w="-156" w:type="dxa"/>
        <w:tblCellMar>
          <w:top w:w="15" w:type="dxa"/>
          <w:left w:w="110" w:type="dxa"/>
          <w:right w:w="3" w:type="dxa"/>
        </w:tblCellMar>
        <w:tblLook w:val="04A0" w:firstRow="1" w:lastRow="0" w:firstColumn="1" w:lastColumn="0" w:noHBand="0" w:noVBand="1"/>
      </w:tblPr>
      <w:tblGrid>
        <w:gridCol w:w="1140"/>
        <w:gridCol w:w="5526"/>
        <w:gridCol w:w="1702"/>
      </w:tblGrid>
      <w:tr w:rsidR="000C4E72">
        <w:trPr>
          <w:trHeight w:val="28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342" w:firstLine="0"/>
              <w:jc w:val="left"/>
            </w:pPr>
            <w:r>
              <w:rPr>
                <w:b/>
              </w:rPr>
              <w:t>№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</w:rPr>
              <w:t>Тема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28" w:firstLine="0"/>
              <w:jc w:val="left"/>
            </w:pPr>
            <w:r>
              <w:rPr>
                <w:b/>
              </w:rPr>
              <w:t>Кол-во часов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05" w:firstLine="0"/>
              <w:jc w:val="right"/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214" w:firstLine="0"/>
              <w:jc w:val="left"/>
            </w:pPr>
            <w:r>
              <w:t xml:space="preserve">Вводное занятие.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286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</w:rPr>
              <w:t>1. Диагностический блок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rPr>
                <w:b/>
              </w:rPr>
              <w:t>8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05" w:firstLine="0"/>
              <w:jc w:val="right"/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72" w:firstLine="0"/>
              <w:jc w:val="left"/>
            </w:pPr>
            <w:r>
              <w:t>Первичная диагностика.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4</w:t>
            </w:r>
          </w:p>
        </w:tc>
      </w:tr>
      <w:tr w:rsidR="000C4E72">
        <w:trPr>
          <w:trHeight w:val="28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tabs>
                <w:tab w:val="center" w:pos="443"/>
                <w:tab w:val="center" w:pos="72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1.</w:t>
            </w:r>
            <w:r>
              <w:rPr>
                <w:sz w:val="22"/>
              </w:rPr>
              <w:tab/>
            </w:r>
            <w:r>
              <w:t xml:space="preserve"> 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72" w:firstLine="0"/>
              <w:jc w:val="left"/>
            </w:pPr>
            <w:r>
              <w:t>Итоговая диагностика.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4</w:t>
            </w:r>
          </w:p>
        </w:tc>
      </w:tr>
      <w:tr w:rsidR="000C4E72">
        <w:trPr>
          <w:trHeight w:val="524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4" w:firstLine="0"/>
              <w:jc w:val="center"/>
            </w:pPr>
            <w:r>
              <w:rPr>
                <w:b/>
              </w:rPr>
              <w:t>2. Коррекционный блок.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rPr>
                <w:b/>
              </w:rPr>
              <w:t>58</w:t>
            </w:r>
          </w:p>
        </w:tc>
      </w:tr>
      <w:tr w:rsidR="000C4E72">
        <w:trPr>
          <w:trHeight w:val="814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2.1.Модуль «Развитие </w:t>
            </w:r>
            <w:proofErr w:type="spellStart"/>
            <w:r>
              <w:rPr>
                <w:b/>
              </w:rPr>
              <w:t>саморегуляции</w:t>
            </w:r>
            <w:proofErr w:type="spellEnd"/>
            <w:r>
              <w:rPr>
                <w:b/>
              </w:rPr>
              <w:t xml:space="preserve"> познавательной деятельности и поведения»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b/>
              </w:rPr>
              <w:t xml:space="preserve">            15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05" w:firstLine="0"/>
              <w:jc w:val="right"/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Развитие регуляции познавательных процессов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5" w:firstLine="0"/>
            </w:pPr>
            <w:r>
              <w:t>1.1.Самостоятельное определение цели и задачи деятельности в среднесрочной перспективе при выполнении познавательных задач.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>1.2.Самостоятельное планирование своих действий при индивидуальной и групповой работе.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78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tabs>
                <w:tab w:val="center" w:pos="2370"/>
                <w:tab w:val="center" w:pos="3956"/>
                <w:tab w:val="center" w:pos="4713"/>
                <w:tab w:val="right" w:pos="5413"/>
              </w:tabs>
              <w:spacing w:after="0" w:line="259" w:lineRule="auto"/>
              <w:ind w:left="0" w:firstLine="0"/>
              <w:jc w:val="left"/>
            </w:pPr>
            <w:r>
              <w:t xml:space="preserve">1.3.Оценка </w:t>
            </w:r>
            <w:r>
              <w:tab/>
              <w:t>альтернативных</w:t>
            </w:r>
            <w:r>
              <w:tab/>
              <w:t xml:space="preserve"> ресурсов</w:t>
            </w:r>
            <w:r>
              <w:tab/>
              <w:t xml:space="preserve"> </w:t>
            </w:r>
            <w:r>
              <w:tab/>
              <w:t>для</w:t>
            </w:r>
          </w:p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выполнения поставленной задачи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7" w:firstLine="0"/>
            </w:pPr>
            <w:r>
              <w:t>1.4. Отработка навыков самостоятельного контроля и корректировки своих действий при совместной групповой работе.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 xml:space="preserve">1.5.Объективная оценка результатов своей работы с учетом экспертного мнения взрослого.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9" w:firstLine="0"/>
            </w:pPr>
            <w:r>
              <w:t>1.6. Отработка навыков оценки результатов работы группы, результативности участия в групповой работе.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tabs>
                <w:tab w:val="center" w:pos="443"/>
                <w:tab w:val="center" w:pos="72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1.</w:t>
            </w:r>
            <w:r>
              <w:rPr>
                <w:sz w:val="22"/>
              </w:rPr>
              <w:tab/>
            </w: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 xml:space="preserve">Развитие </w:t>
            </w:r>
            <w:proofErr w:type="spellStart"/>
            <w:r>
              <w:t>саморегуляции</w:t>
            </w:r>
            <w:proofErr w:type="spellEnd"/>
            <w:r>
              <w:t xml:space="preserve"> эмоциональных и функциональных состояний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9" w:firstLine="0"/>
            </w:pPr>
            <w:r>
              <w:t>2.1.Закрепление навыков регуляции проявлений своих эмоций в ситуации дискуссии, учебного спора.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</w:tbl>
    <w:p w:rsidR="000C4E72" w:rsidRDefault="000C4E72">
      <w:pPr>
        <w:spacing w:after="0" w:line="259" w:lineRule="auto"/>
        <w:ind w:left="-1704" w:right="1143" w:firstLine="0"/>
        <w:jc w:val="left"/>
      </w:pPr>
    </w:p>
    <w:tbl>
      <w:tblPr>
        <w:tblStyle w:val="TableGrid"/>
        <w:tblW w:w="8368" w:type="dxa"/>
        <w:tblInd w:w="-156" w:type="dxa"/>
        <w:tblCellMar>
          <w:top w:w="15" w:type="dxa"/>
          <w:left w:w="110" w:type="dxa"/>
          <w:right w:w="3" w:type="dxa"/>
        </w:tblCellMar>
        <w:tblLook w:val="04A0" w:firstRow="1" w:lastRow="0" w:firstColumn="1" w:lastColumn="0" w:noHBand="0" w:noVBand="1"/>
      </w:tblPr>
      <w:tblGrid>
        <w:gridCol w:w="1140"/>
        <w:gridCol w:w="5526"/>
        <w:gridCol w:w="1702"/>
      </w:tblGrid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>2.2.Состояние стресса, его проявления и влияние на продуктивность общения и деятельности.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28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2.3.Стратегии поведения в стрессовых ситуациях.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>2.4.Знакомство со способами профилактики стрессовых состояний.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>2.5.Отработка техник контроля своего эмоционального состояния в ситуации экзамена.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1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5" w:firstLine="0"/>
            </w:pPr>
            <w:r>
              <w:t>2.6.Отработка умения прилагать волевые усилия при возникновении утомления в моделируемой ситуации экзамена.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2</w:t>
            </w:r>
          </w:p>
        </w:tc>
      </w:tr>
      <w:tr w:rsidR="000C4E72">
        <w:trPr>
          <w:trHeight w:val="562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>2.2. Модуль «Формирование личностного самоопределения»</w:t>
            </w:r>
            <w:r>
              <w:t>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rPr>
                <w:b/>
                <w:sz w:val="22"/>
              </w:rPr>
              <w:t>25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05" w:firstLine="0"/>
              <w:jc w:val="right"/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Развитие личностного самоопределения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67" w:firstLine="0"/>
              <w:jc w:val="right"/>
            </w:pPr>
            <w:r>
              <w:t>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360"/>
              <w:jc w:val="left"/>
            </w:pPr>
            <w:r>
              <w:t xml:space="preserve">Индивидуальные возможности, склонности, интересы и увлечения, их оценка.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3" w:firstLine="0"/>
              <w:jc w:val="left"/>
            </w:pPr>
            <w:r>
              <w:t>1.2.Выстраивание с помощью взрослого жизненной перспективы, жизненных планов.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1.3.Планирование путей и средств достижения жизненных планов на основе рефлексии смысла реализации поставленных целей.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1114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51" w:firstLine="0"/>
              <w:jc w:val="left"/>
            </w:pPr>
            <w:r>
              <w:t xml:space="preserve">1.4.Соотнесение своих поступков с общепринятыми нравственными ценностями, осознанное и ответственное отношение к собственным поступкам.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1.5.Начальные представления о личном бюджете, личных финансовых расходах.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62" w:firstLine="0"/>
              <w:jc w:val="left"/>
            </w:pPr>
            <w:r>
              <w:t>1.6.Отработка навыков противостояния вовлечению в финансовую зависимость в моделируемых ситуациях.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3</w:t>
            </w:r>
          </w:p>
        </w:tc>
      </w:tr>
      <w:tr w:rsidR="000C4E72">
        <w:trPr>
          <w:trHeight w:val="28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tabs>
                <w:tab w:val="center" w:pos="443"/>
                <w:tab w:val="center" w:pos="72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1.</w:t>
            </w:r>
            <w:r>
              <w:rPr>
                <w:sz w:val="22"/>
              </w:rPr>
              <w:tab/>
            </w: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Развитие профессионального самоопределения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87" w:firstLine="0"/>
              <w:jc w:val="left"/>
            </w:pPr>
            <w:r>
              <w:t>2.1.Перспективы профессионального образования и будущей профессиональной деятельности.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 xml:space="preserve">2.2.Индивидуальная стратегия выбора будущей профессии.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 xml:space="preserve">2.3.Выбор и </w:t>
            </w:r>
            <w:proofErr w:type="gramStart"/>
            <w:r>
              <w:t>выстраивание  индивидуальной</w:t>
            </w:r>
            <w:proofErr w:type="gramEnd"/>
            <w:r>
              <w:t xml:space="preserve"> траектории образования.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286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b/>
              </w:rPr>
              <w:t>2.3.Модуль «Развитие коммуникативной деятельности»</w:t>
            </w:r>
            <w:r>
              <w:t>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rPr>
                <w:b/>
                <w:sz w:val="22"/>
              </w:rPr>
              <w:t>18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1" w:line="259" w:lineRule="auto"/>
              <w:ind w:left="0" w:firstLine="0"/>
              <w:jc w:val="right"/>
            </w:pPr>
            <w:r>
              <w:rPr>
                <w:sz w:val="22"/>
              </w:rPr>
              <w:t>1.</w:t>
            </w:r>
          </w:p>
          <w:p w:rsidR="000C4E72" w:rsidRDefault="00A315D0">
            <w:pPr>
              <w:spacing w:after="0" w:line="259" w:lineRule="auto"/>
              <w:ind w:left="0" w:right="105" w:firstLine="0"/>
              <w:jc w:val="right"/>
            </w:pP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Развитие коммуникативных навыков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22" w:firstLine="0"/>
              <w:jc w:val="left"/>
            </w:pPr>
            <w:r>
              <w:t>1.1.Закрепление навыков конструктивного общения.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 xml:space="preserve">1.2.Отработка умения выдвигать контраргументы в дискуссии, перефразировать свою мысль.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 xml:space="preserve">1.3.Понимание системы взглядов и интересов другого.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1" w:firstLine="0"/>
              <w:jc w:val="center"/>
            </w:pPr>
            <w:r>
              <w:t>2</w:t>
            </w:r>
          </w:p>
        </w:tc>
      </w:tr>
      <w:tr w:rsidR="000C4E72">
        <w:trPr>
          <w:trHeight w:val="1114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75" w:firstLine="0"/>
              <w:jc w:val="left"/>
            </w:pPr>
            <w:r>
              <w:t>1.4.Отработка умения при необходимости корректно убедить других в правоте своей позиции, умения критически относиться к своему мнению.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2"/>
              </w:rPr>
              <w:t>3</w:t>
            </w:r>
          </w:p>
        </w:tc>
      </w:tr>
      <w:tr w:rsidR="000C4E72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tabs>
                <w:tab w:val="center" w:pos="443"/>
                <w:tab w:val="center" w:pos="720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1.</w:t>
            </w:r>
            <w:r>
              <w:rPr>
                <w:sz w:val="22"/>
              </w:rPr>
              <w:tab/>
            </w:r>
            <w:r>
              <w:t xml:space="preserve"> 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Развитие навыков сотрудничества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2.1.Закрепление</w:t>
            </w:r>
            <w:r>
              <w:tab/>
              <w:t xml:space="preserve"> </w:t>
            </w:r>
            <w:r>
              <w:tab/>
              <w:t>навыков</w:t>
            </w:r>
            <w:r>
              <w:tab/>
              <w:t xml:space="preserve"> </w:t>
            </w:r>
            <w:r>
              <w:tab/>
              <w:t>эффективного сотрудничества в различных учебных и социальных ситуациях.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5" w:firstLine="0"/>
              <w:jc w:val="center"/>
            </w:pPr>
            <w: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 xml:space="preserve">2.2. Отработка умения договариваться в процессе сотрудничества, в т. ч. в конфликтных ситуациях.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5" w:firstLine="0"/>
              <w:jc w:val="center"/>
            </w:pPr>
            <w:r>
              <w:t>2</w:t>
            </w:r>
          </w:p>
        </w:tc>
      </w:tr>
      <w:tr w:rsidR="000C4E72">
        <w:trPr>
          <w:trHeight w:val="838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right="3" w:firstLine="0"/>
            </w:pPr>
            <w:r>
              <w:t>2.3.Знакомство со способами оказания помощи и эмоциональной поддержки партнерам в процессе достижения общей цели совместной деятельности.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5" w:firstLine="0"/>
              <w:jc w:val="center"/>
            </w:pPr>
            <w:r>
              <w:t>2</w:t>
            </w:r>
          </w:p>
        </w:tc>
      </w:tr>
      <w:tr w:rsidR="000C4E72">
        <w:trPr>
          <w:trHeight w:val="56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</w:pPr>
            <w:r>
              <w:t xml:space="preserve">2.4.Закрепление навыков организации совместной деятельности в продуктивном </w:t>
            </w:r>
            <w:proofErr w:type="gramStart"/>
            <w:r>
              <w:t>сотрудничестве .</w:t>
            </w:r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4E72" w:rsidRDefault="00A315D0">
            <w:pPr>
              <w:spacing w:after="0" w:line="259" w:lineRule="auto"/>
              <w:ind w:left="5" w:firstLine="0"/>
              <w:jc w:val="center"/>
            </w:pPr>
            <w:r>
              <w:t>3</w:t>
            </w:r>
          </w:p>
        </w:tc>
      </w:tr>
      <w:tr w:rsidR="000C4E72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0C4E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>Итоговое занятие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Pr="00A315D0" w:rsidRDefault="00A315D0">
            <w:pPr>
              <w:spacing w:after="0" w:line="259" w:lineRule="auto"/>
              <w:ind w:left="5" w:firstLine="0"/>
              <w:jc w:val="center"/>
            </w:pPr>
            <w:r w:rsidRPr="00A315D0">
              <w:t>1</w:t>
            </w:r>
          </w:p>
        </w:tc>
      </w:tr>
      <w:tr w:rsidR="000C4E72">
        <w:trPr>
          <w:trHeight w:val="318"/>
        </w:trPr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214" w:firstLine="0"/>
              <w:jc w:val="left"/>
            </w:pPr>
            <w: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72" w:rsidRDefault="00A315D0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sz w:val="22"/>
              </w:rPr>
              <w:t>68</w:t>
            </w:r>
          </w:p>
        </w:tc>
      </w:tr>
    </w:tbl>
    <w:p w:rsidR="00694255" w:rsidRDefault="00694255">
      <w:pPr>
        <w:spacing w:after="222"/>
        <w:ind w:left="136" w:hanging="10"/>
        <w:jc w:val="left"/>
        <w:rPr>
          <w:b/>
        </w:rPr>
      </w:pPr>
    </w:p>
    <w:p w:rsidR="00694255" w:rsidRPr="00694255" w:rsidRDefault="00A315D0" w:rsidP="00694255">
      <w:pPr>
        <w:spacing w:after="222"/>
        <w:ind w:left="136" w:hanging="10"/>
        <w:jc w:val="left"/>
        <w:rPr>
          <w:b/>
        </w:rPr>
      </w:pPr>
      <w:r>
        <w:rPr>
          <w:b/>
        </w:rPr>
        <w:t>7.Описание материально-технического обеспечения образовательной деятельности</w:t>
      </w:r>
    </w:p>
    <w:p w:rsidR="000C4E72" w:rsidRDefault="00A315D0">
      <w:pPr>
        <w:ind w:left="0" w:firstLine="0"/>
      </w:pPr>
      <w:r>
        <w:t xml:space="preserve">       Для создания оптимальных условий организуются места для проведения как индивидуальной, так и групповой формы занятий. Для применения разных форм взаимодействия с обучающимися в процессе </w:t>
      </w:r>
      <w:proofErr w:type="spellStart"/>
      <w:r>
        <w:t>психокоррекции</w:t>
      </w:r>
      <w:proofErr w:type="spellEnd"/>
      <w:r>
        <w:t xml:space="preserve"> используются различные ролевые игры, для которых в арсенале учебно-дидактических средств необходимо иметь игрушки, игровые предметы и атрибуты, необходимые в игровой деятельности детей.</w:t>
      </w:r>
    </w:p>
    <w:p w:rsidR="000C4E72" w:rsidRDefault="00A315D0">
      <w:pPr>
        <w:spacing w:after="0" w:line="259" w:lineRule="auto"/>
        <w:ind w:left="0" w:firstLine="0"/>
        <w:jc w:val="left"/>
      </w:pPr>
      <w:r>
        <w:t xml:space="preserve"> </w:t>
      </w:r>
    </w:p>
    <w:p w:rsidR="000C4E72" w:rsidRDefault="00A315D0">
      <w:pPr>
        <w:spacing w:after="0" w:line="259" w:lineRule="auto"/>
        <w:ind w:left="10" w:right="5" w:hanging="10"/>
        <w:jc w:val="center"/>
      </w:pPr>
      <w:r>
        <w:rPr>
          <w:b/>
          <w:sz w:val="22"/>
        </w:rPr>
        <w:t>УЧЕБНО-МЕТОДИЧЕСКОЕ И МАТЕРИАЛЬНО-ТЕХНИЧЕСКОЕ</w:t>
      </w:r>
    </w:p>
    <w:p w:rsidR="000C4E72" w:rsidRDefault="00A315D0">
      <w:pPr>
        <w:spacing w:after="0" w:line="259" w:lineRule="auto"/>
        <w:ind w:left="10" w:right="4" w:hanging="10"/>
        <w:jc w:val="center"/>
        <w:rPr>
          <w:b/>
          <w:sz w:val="22"/>
        </w:rPr>
      </w:pPr>
      <w:r>
        <w:rPr>
          <w:b/>
          <w:sz w:val="22"/>
        </w:rPr>
        <w:t>ОБЕСПЕЧЕНИЕ ОБРАЗОВАТЕЛЬНОГО ПРОЦЕССА</w:t>
      </w:r>
    </w:p>
    <w:p w:rsidR="00694255" w:rsidRDefault="00694255">
      <w:pPr>
        <w:spacing w:after="0" w:line="259" w:lineRule="auto"/>
        <w:ind w:left="10" w:right="4" w:hanging="10"/>
        <w:jc w:val="center"/>
      </w:pPr>
    </w:p>
    <w:tbl>
      <w:tblPr>
        <w:tblStyle w:val="TableGrid"/>
        <w:tblW w:w="9436" w:type="dxa"/>
        <w:tblInd w:w="-110" w:type="dxa"/>
        <w:tblCellMar>
          <w:top w:w="13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9436"/>
      </w:tblGrid>
      <w:tr w:rsidR="000C4E72" w:rsidTr="00694255">
        <w:trPr>
          <w:trHeight w:val="538"/>
        </w:trPr>
        <w:tc>
          <w:tcPr>
            <w:tcW w:w="9436" w:type="dxa"/>
          </w:tcPr>
          <w:p w:rsidR="000C4E72" w:rsidRDefault="00A315D0">
            <w:pPr>
              <w:spacing w:after="0" w:line="259" w:lineRule="auto"/>
              <w:ind w:left="0" w:right="2" w:firstLine="0"/>
              <w:jc w:val="center"/>
            </w:pPr>
            <w:r>
              <w:rPr>
                <w:color w:val="231F20"/>
                <w:sz w:val="22"/>
              </w:rPr>
              <w:t>ЛИТЕРАТУРА</w:t>
            </w:r>
          </w:p>
          <w:p w:rsidR="000C4E72" w:rsidRDefault="00A315D0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0C4E72" w:rsidTr="00694255">
        <w:trPr>
          <w:trHeight w:val="6516"/>
        </w:trPr>
        <w:tc>
          <w:tcPr>
            <w:tcW w:w="9436" w:type="dxa"/>
          </w:tcPr>
          <w:p w:rsidR="000C4E72" w:rsidRDefault="00A315D0">
            <w:pPr>
              <w:spacing w:after="12" w:line="259" w:lineRule="auto"/>
              <w:ind w:left="0" w:firstLine="0"/>
              <w:jc w:val="left"/>
            </w:pPr>
            <w:r>
              <w:lastRenderedPageBreak/>
              <w:t xml:space="preserve"> 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3" w:lineRule="auto"/>
              <w:ind w:hanging="360"/>
            </w:pPr>
            <w:proofErr w:type="spellStart"/>
            <w:r>
              <w:t>Кропивянская</w:t>
            </w:r>
            <w:proofErr w:type="spellEnd"/>
            <w:r>
              <w:t xml:space="preserve"> С.О., </w:t>
            </w:r>
            <w:proofErr w:type="spellStart"/>
            <w:r>
              <w:t>Лернер</w:t>
            </w:r>
            <w:proofErr w:type="spellEnd"/>
            <w:r>
              <w:t xml:space="preserve"> П.С., Пало О.Д., под ред. Чистяковой С.Н. Выбор профессии: оценка готовности школьников: 9-11 классы.</w:t>
            </w:r>
          </w:p>
          <w:tbl>
            <w:tblPr>
              <w:tblStyle w:val="TableGrid"/>
              <w:tblpPr w:vertAnchor="text" w:tblpX="1548" w:tblpY="-11"/>
              <w:tblOverlap w:val="never"/>
              <w:tblW w:w="1713" w:type="dxa"/>
              <w:tblInd w:w="0" w:type="dxa"/>
              <w:tblCellMar>
                <w:top w:w="11" w:type="dxa"/>
                <w:left w:w="2" w:type="dxa"/>
              </w:tblCellMar>
              <w:tblLook w:val="04A0" w:firstRow="1" w:lastRow="0" w:firstColumn="1" w:lastColumn="0" w:noHBand="0" w:noVBand="1"/>
            </w:tblPr>
            <w:tblGrid>
              <w:gridCol w:w="1713"/>
            </w:tblGrid>
            <w:tr w:rsidR="000C4E72">
              <w:trPr>
                <w:trHeight w:val="280"/>
              </w:trPr>
              <w:tc>
                <w:tcPr>
                  <w:tcW w:w="1713" w:type="dxa"/>
                  <w:tcBorders>
                    <w:top w:val="single" w:sz="2" w:space="0" w:color="E5E7EB"/>
                    <w:left w:val="nil"/>
                    <w:bottom w:val="single" w:sz="2" w:space="0" w:color="E5E7EB"/>
                    <w:right w:val="single" w:sz="2" w:space="0" w:color="E5E7EB"/>
                  </w:tcBorders>
                </w:tcPr>
                <w:p w:rsidR="000C4E72" w:rsidRDefault="00A315D0">
                  <w:pPr>
                    <w:spacing w:after="0" w:line="259" w:lineRule="auto"/>
                    <w:ind w:left="0" w:firstLine="0"/>
                  </w:pPr>
                  <w:r>
                    <w:t>Панина, С. В.</w:t>
                  </w:r>
                  <w:r>
                    <w:rPr>
                      <w:i/>
                    </w:rPr>
                    <w:t xml:space="preserve"> </w:t>
                  </w:r>
                </w:p>
              </w:tc>
            </w:tr>
          </w:tbl>
          <w:p w:rsidR="000C4E72" w:rsidRDefault="00A315D0">
            <w:pPr>
              <w:numPr>
                <w:ilvl w:val="0"/>
                <w:numId w:val="6"/>
              </w:numPr>
              <w:spacing w:after="0" w:line="271" w:lineRule="auto"/>
              <w:ind w:hanging="360"/>
            </w:pPr>
            <w:r>
              <w:t xml:space="preserve">Самоопределение и профессиональная ориентация </w:t>
            </w:r>
            <w:proofErr w:type="gramStart"/>
            <w:r>
              <w:t>учащихся :</w:t>
            </w:r>
            <w:proofErr w:type="gramEnd"/>
            <w:r>
              <w:t xml:space="preserve"> учебник и практикум для вузов -  М : Издательство </w:t>
            </w:r>
            <w:proofErr w:type="spellStart"/>
            <w:r>
              <w:t>Юрайт</w:t>
            </w:r>
            <w:proofErr w:type="spellEnd"/>
            <w:r>
              <w:t>, 2024. — 363 с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proofErr w:type="spellStart"/>
            <w:r>
              <w:t>Резапкина</w:t>
            </w:r>
            <w:proofErr w:type="spellEnd"/>
            <w:r>
              <w:t xml:space="preserve"> Г.В. Секреты выбора профессии, или Путеводитель </w:t>
            </w:r>
            <w:proofErr w:type="spellStart"/>
            <w:r>
              <w:t>выпусника</w:t>
            </w:r>
            <w:proofErr w:type="spellEnd"/>
            <w:r>
              <w:t>, 2022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r>
              <w:t xml:space="preserve">Программа по коррекции и развитию </w:t>
            </w:r>
            <w:proofErr w:type="spellStart"/>
            <w:r>
              <w:t>коммуникативности</w:t>
            </w:r>
            <w:proofErr w:type="spellEnd"/>
            <w:r>
              <w:t xml:space="preserve"> 15-17 лет [Электронный</w:t>
            </w:r>
          </w:p>
          <w:p w:rsidR="000C4E72" w:rsidRDefault="00A315D0" w:rsidP="00A315D0">
            <w:pPr>
              <w:tabs>
                <w:tab w:val="center" w:pos="2089"/>
                <w:tab w:val="center" w:pos="3008"/>
                <w:tab w:val="right" w:pos="9222"/>
              </w:tabs>
              <w:spacing w:after="18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ресурс</w:t>
            </w:r>
            <w:r>
              <w:rPr>
                <w:lang w:val="en-US"/>
              </w:rPr>
              <w:t>] URL</w:t>
            </w:r>
            <w:r>
              <w:rPr>
                <w:lang w:val="en-US"/>
              </w:rPr>
              <w:tab/>
              <w:t xml:space="preserve"> </w:t>
            </w:r>
            <w:r w:rsidRPr="00694255">
              <w:rPr>
                <w:lang w:val="en-US"/>
              </w:rPr>
              <w:t>:</w:t>
            </w:r>
            <w:hyperlink r:id="rId5">
              <w:r w:rsidRPr="00694255">
                <w:rPr>
                  <w:color w:val="0563C1"/>
                  <w:u w:val="single" w:color="0563C1"/>
                  <w:lang w:val="en-US"/>
                </w:rPr>
                <w:t xml:space="preserve"> </w:t>
              </w:r>
            </w:hyperlink>
            <w:hyperlink r:id="rId6">
              <w:proofErr w:type="spellStart"/>
              <w:r w:rsidRPr="00694255">
                <w:rPr>
                  <w:color w:val="0563C1"/>
                  <w:u w:val="single" w:color="0563C1"/>
                  <w:lang w:val="en-US"/>
                </w:rPr>
                <w:t>programma</w:t>
              </w:r>
              <w:proofErr w:type="spellEnd"/>
            </w:hyperlink>
            <w:hyperlink r:id="rId7">
              <w:r w:rsidRPr="00694255">
                <w:rPr>
                  <w:color w:val="0563C1"/>
                  <w:u w:val="single" w:color="0563C1"/>
                  <w:lang w:val="en-US"/>
                </w:rPr>
                <w:t xml:space="preserve">  _  </w:t>
              </w:r>
            </w:hyperlink>
            <w:hyperlink r:id="rId8">
              <w:proofErr w:type="spellStart"/>
              <w:r w:rsidRPr="00694255">
                <w:rPr>
                  <w:color w:val="0563C1"/>
                  <w:u w:val="single" w:color="0563C1"/>
                  <w:lang w:val="en-US"/>
                </w:rPr>
                <w:t>po</w:t>
              </w:r>
              <w:proofErr w:type="spellEnd"/>
            </w:hyperlink>
            <w:hyperlink r:id="rId9">
              <w:r w:rsidRPr="00694255">
                <w:rPr>
                  <w:color w:val="0563C1"/>
                  <w:u w:val="single" w:color="0563C1"/>
                  <w:lang w:val="en-US"/>
                </w:rPr>
                <w:t xml:space="preserve">  _  </w:t>
              </w:r>
            </w:hyperlink>
            <w:hyperlink r:id="rId10">
              <w:proofErr w:type="spellStart"/>
              <w:r w:rsidRPr="00694255">
                <w:rPr>
                  <w:color w:val="0563C1"/>
                  <w:u w:val="single" w:color="0563C1"/>
                  <w:lang w:val="en-US"/>
                </w:rPr>
                <w:t>korrekcii</w:t>
              </w:r>
              <w:proofErr w:type="spellEnd"/>
            </w:hyperlink>
            <w:hyperlink r:id="rId11">
              <w:r w:rsidRPr="00694255">
                <w:rPr>
                  <w:color w:val="0563C1"/>
                  <w:u w:val="single" w:color="0563C1"/>
                  <w:lang w:val="en-US"/>
                </w:rPr>
                <w:t xml:space="preserve">  _ </w:t>
              </w:r>
            </w:hyperlink>
            <w:hyperlink r:id="rId12">
              <w:proofErr w:type="spellStart"/>
              <w:r w:rsidRPr="00694255">
                <w:rPr>
                  <w:color w:val="0563C1"/>
                  <w:u w:val="single" w:color="0563C1"/>
                  <w:lang w:val="en-US"/>
                </w:rPr>
                <w:t>i</w:t>
              </w:r>
              <w:proofErr w:type="spellEnd"/>
            </w:hyperlink>
            <w:hyperlink r:id="rId13">
              <w:r w:rsidRPr="00694255">
                <w:rPr>
                  <w:color w:val="0563C1"/>
                  <w:u w:val="single" w:color="0563C1"/>
                  <w:lang w:val="en-US"/>
                </w:rPr>
                <w:t xml:space="preserve">  </w:t>
              </w:r>
              <w:r>
                <w:rPr>
                  <w:color w:val="0563C1"/>
                  <w:u w:val="single" w:color="0563C1"/>
                </w:rPr>
                <w:t xml:space="preserve">_  </w:t>
              </w:r>
            </w:hyperlink>
            <w:hyperlink r:id="rId14">
              <w:proofErr w:type="spellStart"/>
              <w:r>
                <w:rPr>
                  <w:color w:val="0563C1"/>
                  <w:u w:val="single" w:color="0563C1"/>
                </w:rPr>
                <w:t>razvitiju</w:t>
              </w:r>
              <w:proofErr w:type="spellEnd"/>
            </w:hyperlink>
            <w:r>
              <w:rPr>
                <w:color w:val="0563C1"/>
                <w:u w:val="single" w:color="0563C1"/>
              </w:rPr>
              <w:t xml:space="preserve">  _  </w:t>
            </w:r>
            <w:hyperlink r:id="rId15">
              <w:proofErr w:type="spellStart"/>
              <w:r>
                <w:rPr>
                  <w:color w:val="0563C1"/>
                  <w:u w:val="single" w:color="0563C1"/>
                </w:rPr>
                <w:t>kommunikativnyk</w:t>
              </w:r>
              <w:proofErr w:type="spellEnd"/>
            </w:hyperlink>
            <w:hyperlink r:id="rId16">
              <w:r>
                <w:rPr>
                  <w:color w:val="0563C1"/>
                  <w:u w:val="single" w:color="0563C1"/>
                </w:rPr>
                <w:t xml:space="preserve">  </w:t>
              </w:r>
            </w:hyperlink>
            <w:hyperlink r:id="rId17">
              <w:r>
                <w:rPr>
                  <w:color w:val="0563C1"/>
                  <w:u w:val="single" w:color="0563C1"/>
                </w:rPr>
                <w:t>.</w:t>
              </w:r>
            </w:hyperlink>
            <w:hyperlink r:id="rId18">
              <w:r>
                <w:rPr>
                  <w:color w:val="0563C1"/>
                  <w:u w:val="single" w:color="0563C1"/>
                </w:rPr>
                <w:t xml:space="preserve"> </w:t>
              </w:r>
            </w:hyperlink>
            <w:hyperlink r:id="rId19">
              <w:proofErr w:type="spellStart"/>
              <w:r>
                <w:rPr>
                  <w:color w:val="0563C1"/>
                  <w:u w:val="single" w:color="0563C1"/>
                </w:rPr>
                <w:t>pdf</w:t>
              </w:r>
              <w:proofErr w:type="spellEnd"/>
            </w:hyperlink>
            <w:hyperlink r:id="rId20">
              <w:r>
                <w:rPr>
                  <w:color w:val="0563C1"/>
                  <w:u w:val="single" w:color="0563C1"/>
                </w:rPr>
                <w:t xml:space="preserve"> </w:t>
              </w:r>
            </w:hyperlink>
            <w:r>
              <w:t xml:space="preserve">    </w:t>
            </w:r>
            <w:hyperlink r:id="rId21">
              <w:r>
                <w:rPr>
                  <w:color w:val="0563C1"/>
                  <w:u w:val="single" w:color="0563C1"/>
                </w:rPr>
                <w:t xml:space="preserve">(  </w:t>
              </w:r>
            </w:hyperlink>
            <w:hyperlink r:id="rId22">
              <w:proofErr w:type="spellStart"/>
              <w:r>
                <w:rPr>
                  <w:color w:val="0563C1"/>
                  <w:u w:val="single" w:color="0563C1"/>
                </w:rPr>
                <w:t>yandex</w:t>
              </w:r>
              <w:proofErr w:type="spellEnd"/>
            </w:hyperlink>
            <w:hyperlink r:id="rId23">
              <w:r>
                <w:rPr>
                  <w:color w:val="0563C1"/>
                  <w:u w:val="single" w:color="0563C1"/>
                </w:rPr>
                <w:t xml:space="preserve">  </w:t>
              </w:r>
            </w:hyperlink>
            <w:hyperlink r:id="rId24">
              <w:r>
                <w:rPr>
                  <w:color w:val="0563C1"/>
                  <w:u w:val="single" w:color="0563C1"/>
                </w:rPr>
                <w:t>.</w:t>
              </w:r>
            </w:hyperlink>
            <w:hyperlink r:id="rId25">
              <w:r>
                <w:rPr>
                  <w:color w:val="0563C1"/>
                  <w:u w:val="single" w:color="0563C1"/>
                </w:rPr>
                <w:t xml:space="preserve"> </w:t>
              </w:r>
            </w:hyperlink>
            <w:hyperlink r:id="rId26">
              <w:proofErr w:type="spellStart"/>
              <w:r>
                <w:rPr>
                  <w:color w:val="0563C1"/>
                  <w:u w:val="single" w:color="0563C1"/>
                </w:rPr>
                <w:t>ru</w:t>
              </w:r>
              <w:proofErr w:type="spellEnd"/>
            </w:hyperlink>
            <w:hyperlink r:id="rId27">
              <w:r>
                <w:rPr>
                  <w:color w:val="0563C1"/>
                  <w:u w:val="single" w:color="0563C1"/>
                </w:rPr>
                <w:t xml:space="preserve"> ) </w:t>
              </w:r>
            </w:hyperlink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r>
              <w:rPr>
                <w:color w:val="13192E"/>
              </w:rPr>
              <w:t>Михайлина Е. В.</w:t>
            </w:r>
            <w:r>
              <w:t xml:space="preserve"> Арт-терапия. Развитие социальных и коммуникативных навыков у современных подростков.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proofErr w:type="spellStart"/>
            <w:r>
              <w:t>Кочетова</w:t>
            </w:r>
            <w:proofErr w:type="spellEnd"/>
            <w:r>
              <w:t xml:space="preserve"> Ю.А. Эмоциональный интеллект старших подростков: монография / Ю.А. </w:t>
            </w:r>
            <w:proofErr w:type="spellStart"/>
            <w:r>
              <w:t>Кочетова</w:t>
            </w:r>
            <w:proofErr w:type="spellEnd"/>
            <w:r>
              <w:t>. — Москва: МГППУ, 2021. — 104 с.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r>
              <w:t>Развивающая программа «Развитие эмоционального интеллекта подростков» (infourok.ru).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75" w:lineRule="auto"/>
              <w:ind w:hanging="360"/>
            </w:pPr>
            <w:proofErr w:type="spellStart"/>
            <w:r>
              <w:t>Мищенкова</w:t>
            </w:r>
            <w:proofErr w:type="spellEnd"/>
            <w:r>
              <w:t xml:space="preserve"> Л.В. 36 заданий для будущих отличников. Развитие познавательных способностей. Методическое пособие– М.: РОСТ, 2012</w:t>
            </w:r>
          </w:p>
          <w:p w:rsidR="000C4E72" w:rsidRDefault="00A315D0">
            <w:pPr>
              <w:numPr>
                <w:ilvl w:val="0"/>
                <w:numId w:val="6"/>
              </w:numPr>
              <w:spacing w:after="0" w:line="259" w:lineRule="auto"/>
              <w:ind w:hanging="360"/>
            </w:pPr>
            <w:r>
              <w:t>Криволапова. Н.А. Внеурочная деятельность. Сборник заданий для</w:t>
            </w:r>
          </w:p>
        </w:tc>
      </w:tr>
      <w:tr w:rsidR="000C4E72" w:rsidTr="00694255">
        <w:trPr>
          <w:trHeight w:val="3086"/>
        </w:trPr>
        <w:tc>
          <w:tcPr>
            <w:tcW w:w="9436" w:type="dxa"/>
          </w:tcPr>
          <w:p w:rsidR="000C4E72" w:rsidRDefault="00A315D0">
            <w:pPr>
              <w:spacing w:after="0" w:line="269" w:lineRule="auto"/>
              <w:ind w:left="1440" w:firstLine="0"/>
            </w:pPr>
            <w:r>
              <w:t xml:space="preserve">развития познавательных способностей учащихся. 5-8 классы. – М.: Просвещение, 2012 – 223с. </w:t>
            </w:r>
          </w:p>
          <w:p w:rsidR="000C4E72" w:rsidRDefault="00A315D0">
            <w:pPr>
              <w:numPr>
                <w:ilvl w:val="0"/>
                <w:numId w:val="7"/>
              </w:numPr>
              <w:spacing w:after="0" w:line="275" w:lineRule="auto"/>
              <w:ind w:hanging="360"/>
            </w:pPr>
            <w:r>
              <w:t>Задания со спичками.  [Электронный ресурс] URL:</w:t>
            </w:r>
            <w:r>
              <w:rPr>
                <w:color w:val="0000FF"/>
                <w:u w:val="single" w:color="0000FF"/>
              </w:rPr>
              <w:t>http://allforchildren.ru/match</w:t>
            </w:r>
          </w:p>
          <w:p w:rsidR="000C4E72" w:rsidRDefault="00A315D0">
            <w:pPr>
              <w:numPr>
                <w:ilvl w:val="0"/>
                <w:numId w:val="7"/>
              </w:numPr>
              <w:spacing w:after="18" w:line="259" w:lineRule="auto"/>
              <w:ind w:hanging="360"/>
            </w:pPr>
            <w:r>
              <w:t>Ребусы. [Электронный ресурс] URL:</w:t>
            </w:r>
            <w:r>
              <w:rPr>
                <w:color w:val="0000FF"/>
                <w:u w:val="single" w:color="0000FF"/>
              </w:rPr>
              <w:t>http://allforchildren.ru/rebus/index.php</w:t>
            </w:r>
          </w:p>
          <w:p w:rsidR="000C4E72" w:rsidRDefault="00A315D0">
            <w:pPr>
              <w:numPr>
                <w:ilvl w:val="0"/>
                <w:numId w:val="7"/>
              </w:numPr>
              <w:spacing w:after="0" w:line="273" w:lineRule="auto"/>
              <w:ind w:hanging="360"/>
            </w:pPr>
            <w:r>
              <w:t xml:space="preserve">Сиротюк А.Л. Нейропсихологическое и психофизиологическое сопровождение обучения. — М.: ТЦ Сфера, 2003. — 288 с. </w:t>
            </w:r>
          </w:p>
          <w:p w:rsidR="000C4E72" w:rsidRDefault="00A315D0">
            <w:pPr>
              <w:numPr>
                <w:ilvl w:val="0"/>
                <w:numId w:val="7"/>
              </w:numPr>
              <w:spacing w:after="0" w:line="273" w:lineRule="auto"/>
              <w:ind w:hanging="360"/>
            </w:pPr>
            <w:proofErr w:type="spellStart"/>
            <w:r>
              <w:t>Слободяник</w:t>
            </w:r>
            <w:proofErr w:type="spellEnd"/>
            <w:r>
              <w:t xml:space="preserve"> Н. Уроки общения для подростков. [Электронный ресурс] URL: http://psy.1september.ru/article.php?id=200201306</w:t>
            </w:r>
          </w:p>
          <w:p w:rsidR="000C4E72" w:rsidRDefault="00A315D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0C4E72" w:rsidRDefault="00A315D0">
      <w:pPr>
        <w:spacing w:after="0" w:line="259" w:lineRule="auto"/>
        <w:ind w:left="0" w:firstLine="0"/>
      </w:pPr>
      <w:r>
        <w:t xml:space="preserve"> </w:t>
      </w:r>
    </w:p>
    <w:sectPr w:rsidR="000C4E72">
      <w:pgSz w:w="11906" w:h="16838"/>
      <w:pgMar w:top="1139" w:right="847" w:bottom="1156" w:left="17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5E7E"/>
    <w:multiLevelType w:val="hybridMultilevel"/>
    <w:tmpl w:val="83D05538"/>
    <w:lvl w:ilvl="0" w:tplc="B7BE77FA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C2072E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94E8A0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4C5186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3CBB64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5CFC2E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FEC75C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5AA226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22EC1C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FD2F57"/>
    <w:multiLevelType w:val="hybridMultilevel"/>
    <w:tmpl w:val="D042E8C4"/>
    <w:lvl w:ilvl="0" w:tplc="4CACE314">
      <w:start w:val="1"/>
      <w:numFmt w:val="decimal"/>
      <w:lvlText w:val="%1.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88D31A">
      <w:start w:val="1"/>
      <w:numFmt w:val="bullet"/>
      <w:lvlText w:val=""/>
      <w:lvlJc w:val="left"/>
      <w:pPr>
        <w:ind w:left="18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328022">
      <w:start w:val="1"/>
      <w:numFmt w:val="bullet"/>
      <w:lvlText w:val="▪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1C7C04">
      <w:start w:val="1"/>
      <w:numFmt w:val="bullet"/>
      <w:lvlText w:val="•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6270BA">
      <w:start w:val="1"/>
      <w:numFmt w:val="bullet"/>
      <w:lvlText w:val="o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96A7C6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4C1954">
      <w:start w:val="1"/>
      <w:numFmt w:val="bullet"/>
      <w:lvlText w:val="•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4A3EEE">
      <w:start w:val="1"/>
      <w:numFmt w:val="bullet"/>
      <w:lvlText w:val="o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D866C6">
      <w:start w:val="1"/>
      <w:numFmt w:val="bullet"/>
      <w:lvlText w:val="▪"/>
      <w:lvlJc w:val="left"/>
      <w:pPr>
        <w:ind w:left="6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9904A9"/>
    <w:multiLevelType w:val="hybridMultilevel"/>
    <w:tmpl w:val="FBAEF468"/>
    <w:lvl w:ilvl="0" w:tplc="EFB0FB08">
      <w:start w:val="9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EAA75C">
      <w:start w:val="1"/>
      <w:numFmt w:val="lowerLetter"/>
      <w:lvlText w:val="%2"/>
      <w:lvlJc w:val="left"/>
      <w:pPr>
        <w:ind w:left="5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B6355C">
      <w:start w:val="1"/>
      <w:numFmt w:val="lowerRoman"/>
      <w:lvlText w:val="%3"/>
      <w:lvlJc w:val="left"/>
      <w:pPr>
        <w:ind w:left="6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B22C8E">
      <w:start w:val="1"/>
      <w:numFmt w:val="decimal"/>
      <w:lvlText w:val="%4"/>
      <w:lvlJc w:val="left"/>
      <w:pPr>
        <w:ind w:left="68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C832AE">
      <w:start w:val="1"/>
      <w:numFmt w:val="lowerLetter"/>
      <w:lvlText w:val="%5"/>
      <w:lvlJc w:val="left"/>
      <w:pPr>
        <w:ind w:left="7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748062">
      <w:start w:val="1"/>
      <w:numFmt w:val="lowerRoman"/>
      <w:lvlText w:val="%6"/>
      <w:lvlJc w:val="left"/>
      <w:pPr>
        <w:ind w:left="8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E42244">
      <w:start w:val="1"/>
      <w:numFmt w:val="decimal"/>
      <w:lvlText w:val="%7"/>
      <w:lvlJc w:val="left"/>
      <w:pPr>
        <w:ind w:left="90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8E246">
      <w:start w:val="1"/>
      <w:numFmt w:val="lowerLetter"/>
      <w:lvlText w:val="%8"/>
      <w:lvlJc w:val="left"/>
      <w:pPr>
        <w:ind w:left="97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3C71B0">
      <w:start w:val="1"/>
      <w:numFmt w:val="lowerRoman"/>
      <w:lvlText w:val="%9"/>
      <w:lvlJc w:val="left"/>
      <w:pPr>
        <w:ind w:left="104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B644D4"/>
    <w:multiLevelType w:val="hybridMultilevel"/>
    <w:tmpl w:val="88ACB3BE"/>
    <w:lvl w:ilvl="0" w:tplc="0936B5F2">
      <w:start w:val="10"/>
      <w:numFmt w:val="decimal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98DD2A">
      <w:start w:val="1"/>
      <w:numFmt w:val="lowerLetter"/>
      <w:lvlText w:val="%2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D02E96">
      <w:start w:val="1"/>
      <w:numFmt w:val="lowerRoman"/>
      <w:lvlText w:val="%3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CEF0E8">
      <w:start w:val="1"/>
      <w:numFmt w:val="decimal"/>
      <w:lvlText w:val="%4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FA01EE">
      <w:start w:val="1"/>
      <w:numFmt w:val="lowerLetter"/>
      <w:lvlText w:val="%5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8ACCBE">
      <w:start w:val="1"/>
      <w:numFmt w:val="lowerRoman"/>
      <w:lvlText w:val="%6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7A6A30">
      <w:start w:val="1"/>
      <w:numFmt w:val="decimal"/>
      <w:lvlText w:val="%7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8012FC">
      <w:start w:val="1"/>
      <w:numFmt w:val="lowerLetter"/>
      <w:lvlText w:val="%8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C72E6">
      <w:start w:val="1"/>
      <w:numFmt w:val="lowerRoman"/>
      <w:lvlText w:val="%9"/>
      <w:lvlJc w:val="left"/>
      <w:pPr>
        <w:ind w:left="7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497FE4"/>
    <w:multiLevelType w:val="hybridMultilevel"/>
    <w:tmpl w:val="20A6DC8A"/>
    <w:lvl w:ilvl="0" w:tplc="15A22EB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886800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4EAA5E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1C8BFC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22DB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D8AEF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CADD16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0C6298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782FEA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BF02001"/>
    <w:multiLevelType w:val="hybridMultilevel"/>
    <w:tmpl w:val="EDC4F7C6"/>
    <w:lvl w:ilvl="0" w:tplc="246C90EC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F8480E">
      <w:start w:val="1"/>
      <w:numFmt w:val="lowerLetter"/>
      <w:lvlText w:val="%2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DA793A">
      <w:start w:val="1"/>
      <w:numFmt w:val="lowerRoman"/>
      <w:lvlText w:val="%3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704008">
      <w:start w:val="1"/>
      <w:numFmt w:val="decimal"/>
      <w:lvlText w:val="%4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25180">
      <w:start w:val="1"/>
      <w:numFmt w:val="lowerLetter"/>
      <w:lvlText w:val="%5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F4ADC4">
      <w:start w:val="1"/>
      <w:numFmt w:val="lowerRoman"/>
      <w:lvlText w:val="%6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62129C">
      <w:start w:val="1"/>
      <w:numFmt w:val="decimal"/>
      <w:lvlText w:val="%7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630A0">
      <w:start w:val="1"/>
      <w:numFmt w:val="lowerLetter"/>
      <w:lvlText w:val="%8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D85984">
      <w:start w:val="1"/>
      <w:numFmt w:val="lowerRoman"/>
      <w:lvlText w:val="%9"/>
      <w:lvlJc w:val="left"/>
      <w:pPr>
        <w:ind w:left="6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0324587"/>
    <w:multiLevelType w:val="hybridMultilevel"/>
    <w:tmpl w:val="30C69F34"/>
    <w:lvl w:ilvl="0" w:tplc="271A6370">
      <w:start w:val="1"/>
      <w:numFmt w:val="decimal"/>
      <w:lvlText w:val="%1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1AF76A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2E1B1C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A289E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345AD0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54B0E2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3220AE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668BA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CD836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B4E14D9"/>
    <w:multiLevelType w:val="hybridMultilevel"/>
    <w:tmpl w:val="DA207CE8"/>
    <w:lvl w:ilvl="0" w:tplc="2CF07D7E">
      <w:start w:val="1"/>
      <w:numFmt w:val="decimal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659FA">
      <w:start w:val="1"/>
      <w:numFmt w:val="lowerLetter"/>
      <w:lvlText w:val="%2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CE70A">
      <w:start w:val="1"/>
      <w:numFmt w:val="lowerRoman"/>
      <w:lvlText w:val="%3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3E2">
      <w:start w:val="1"/>
      <w:numFmt w:val="decimal"/>
      <w:lvlText w:val="%4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AE86C">
      <w:start w:val="1"/>
      <w:numFmt w:val="lowerLetter"/>
      <w:lvlText w:val="%5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B6929A">
      <w:start w:val="1"/>
      <w:numFmt w:val="lowerRoman"/>
      <w:lvlText w:val="%6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5C60F4">
      <w:start w:val="1"/>
      <w:numFmt w:val="decimal"/>
      <w:lvlText w:val="%7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CDFE2">
      <w:start w:val="1"/>
      <w:numFmt w:val="lowerLetter"/>
      <w:lvlText w:val="%8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D444EC">
      <w:start w:val="1"/>
      <w:numFmt w:val="lowerRoman"/>
      <w:lvlText w:val="%9"/>
      <w:lvlJc w:val="left"/>
      <w:pPr>
        <w:ind w:left="7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72"/>
    <w:rsid w:val="000C4E72"/>
    <w:rsid w:val="00694255"/>
    <w:rsid w:val="00A315D0"/>
    <w:rsid w:val="00BF2F1A"/>
    <w:rsid w:val="00FC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D64D0-5DBB-4502-8B5C-813884F7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left="654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4" w:line="266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718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31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3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8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6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7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2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7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5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0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1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4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5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5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3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9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14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2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Relationship Id="rId27" Type="http://schemas.openxmlformats.org/officeDocument/2006/relationships/hyperlink" Target="https://docviewer.yandex.ru/view/1634521046/?page=1&amp;*=seGwInbLDgt6NcqL2Xk%2BySnT2Yx7InVybCI6Imh0dHBzOi8vaWUtdGVoLnJ1L3dwLWNvbnRlbnQvdXBsb2Fkcy8yMDIxLzA4L3Byb2dyYW1tYV9wb19rb3JyZWtjaWlfaV9yYXp2aXRpanVfa29tbXVuaWthdGl2bnlrLnBkZiIsInRpdGxlIjoicHJvZ3JhbW1hX3BvX2tvcnJla2NpaV9pX3JhenZpdGlqdV9rb21tdW5pa2F0aXZueWsucGRmIiwibm9pZnJhbWUiOnRydWUsInVpZCI6IjE2MzQ1MjEwNDYiLCJ0cyI6MTcyNjY2NzMzNDQ4OCwieXUiOiI2ODk1MTgzMjUxNzI2NDA2MTczIiwic2VycFBhcmFtcyI6InRtPTE3MjY2NjcwNTAmdGxkPXJ1Jmxhbmc9cnUmbmFtZT1wcm9ncmFtbWFfcG9fa29ycmVrY2lpX2lfcmF6dml0aWp1X2tvbW11bmlrYXRpdm55ay5wZGYmdGV4dD0lRDElODAlRDAlQjAlRDAlQjclRDAlQjIlRDAlQjglRDElODIlRDAlQjglRDAlQjUrJUQwJUJBJUQwJUJFJUQwJUJDJUQwJUJDJUQxJTgzJUQwJUJEJUQwJUI4JUQwJUJBJUQwJUIwJUQxJTgyJUQwJUI4JUQwJUIyJUQwJUJEJUQxJThCJUQxJTg1KyVEMCVCRCVEMCVCMCVEMCVCMiVEMSU4QiVEMCVCQSVEMCVCRSVEMCVCMislRDElODMrJUQwJUJGJUQwJUJFJUQwJUI0JUQxJTgwJUQwJUJFJUQxJTgxJUQxJTgyJUQwJUJBJUQwJUJFJUQwJUIyJnVybD1odHRwcyUzQS8vaWUtdGVoLnJ1L3dwLWNvbnRlbnQvdXBsb2Fkcy8yMDIxLzA4L3Byb2dyYW1tYV9wb19rb3JyZWtjaWlfaV9yYXp2aXRpanVfa29tbXVuaWthdGl2bnlrLnBkZiZscj02NyZtaW1lPXBkZiZsMTBuPXJ1JnNpZ249MmQxY2QxNWQ5YWM0NmJhZTU4MTMyNTlkODVlYTliYmYma2V5bm89MCJ9&amp;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7756</Words>
  <Characters>44211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cp:lastModifiedBy>14</cp:lastModifiedBy>
  <cp:revision>5</cp:revision>
  <dcterms:created xsi:type="dcterms:W3CDTF">2025-09-09T08:57:00Z</dcterms:created>
  <dcterms:modified xsi:type="dcterms:W3CDTF">2026-04-07T06:30:00Z</dcterms:modified>
</cp:coreProperties>
</file>